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BF8CF" w14:textId="77777777" w:rsidR="00E71BDF" w:rsidRPr="00A875F4" w:rsidRDefault="00E71BDF" w:rsidP="006768F1">
      <w:pPr>
        <w:pStyle w:val="Header"/>
        <w:bidi/>
        <w:rPr>
          <w:rFonts w:ascii="Simplified Arabic" w:hAnsi="Simplified Arabic" w:cs="Simplified Arabic"/>
          <w:sz w:val="18"/>
          <w:szCs w:val="18"/>
          <w:lang w:bidi="ar-EG"/>
        </w:rPr>
      </w:pPr>
    </w:p>
    <w:tbl>
      <w:tblPr>
        <w:bidiVisual/>
        <w:tblW w:w="9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3220"/>
        <w:gridCol w:w="12"/>
        <w:gridCol w:w="3068"/>
        <w:gridCol w:w="810"/>
        <w:gridCol w:w="450"/>
        <w:gridCol w:w="1170"/>
      </w:tblGrid>
      <w:tr w:rsidR="00E71BDF" w:rsidRPr="006E30AC" w14:paraId="04B5C356" w14:textId="77777777" w:rsidTr="003B16AC">
        <w:trPr>
          <w:trHeight w:val="450"/>
        </w:trPr>
        <w:tc>
          <w:tcPr>
            <w:tcW w:w="3858" w:type="dxa"/>
            <w:gridSpan w:val="2"/>
          </w:tcPr>
          <w:p w14:paraId="12B5105E" w14:textId="77777777" w:rsidR="00E71BDF" w:rsidRPr="006E30AC" w:rsidRDefault="00E71BDF" w:rsidP="006E30AC">
            <w:pPr>
              <w:bidi/>
              <w:spacing w:after="0" w:line="240" w:lineRule="auto"/>
              <w:rPr>
                <w:rFonts w:ascii="Simplified Arabic" w:hAnsi="Simplified Arabic" w:cs="Simplified Arabic"/>
                <w:sz w:val="20"/>
                <w:szCs w:val="20"/>
                <w:rtl/>
              </w:rPr>
            </w:pPr>
            <w:r w:rsidRPr="006E30AC">
              <w:rPr>
                <w:rFonts w:ascii="Simplified Arabic" w:hAnsi="Simplified Arabic" w:cs="Simplified Arabic"/>
                <w:sz w:val="20"/>
                <w:szCs w:val="20"/>
                <w:rtl/>
              </w:rPr>
              <w:t>اسم المشروع:</w:t>
            </w:r>
          </w:p>
        </w:tc>
        <w:tc>
          <w:tcPr>
            <w:tcW w:w="3080" w:type="dxa"/>
            <w:gridSpan w:val="2"/>
          </w:tcPr>
          <w:p w14:paraId="4741A098" w14:textId="77777777" w:rsidR="00E71BDF" w:rsidRPr="006E30AC" w:rsidRDefault="003B16AC" w:rsidP="006E30AC">
            <w:pPr>
              <w:bidi/>
              <w:spacing w:after="0" w:line="240" w:lineRule="auto"/>
              <w:rPr>
                <w:rFonts w:ascii="Simplified Arabic" w:hAnsi="Simplified Arabic" w:cs="Simplified Arabic"/>
                <w:sz w:val="20"/>
                <w:szCs w:val="20"/>
                <w:rtl/>
              </w:rPr>
            </w:pPr>
            <w:r>
              <w:rPr>
                <w:rFonts w:ascii="Simplified Arabic" w:hAnsi="Simplified Arabic" w:cs="Simplified Arabic" w:hint="cs"/>
                <w:sz w:val="20"/>
                <w:szCs w:val="20"/>
                <w:rtl/>
              </w:rPr>
              <w:t>التخصص:</w:t>
            </w:r>
          </w:p>
        </w:tc>
        <w:tc>
          <w:tcPr>
            <w:tcW w:w="2430" w:type="dxa"/>
            <w:gridSpan w:val="3"/>
          </w:tcPr>
          <w:p w14:paraId="3BBAB4C5" w14:textId="77777777" w:rsidR="00E71BDF" w:rsidRPr="006E30AC" w:rsidRDefault="00E71BDF" w:rsidP="006E30AC">
            <w:pPr>
              <w:bidi/>
              <w:spacing w:after="0" w:line="240" w:lineRule="auto"/>
              <w:rPr>
                <w:rFonts w:ascii="Simplified Arabic" w:hAnsi="Simplified Arabic" w:cs="Simplified Arabic"/>
                <w:sz w:val="20"/>
                <w:szCs w:val="20"/>
                <w:rtl/>
              </w:rPr>
            </w:pPr>
            <w:r w:rsidRPr="006E30AC">
              <w:rPr>
                <w:rFonts w:ascii="Simplified Arabic" w:hAnsi="Simplified Arabic" w:cs="Simplified Arabic"/>
                <w:sz w:val="20"/>
                <w:szCs w:val="20"/>
                <w:rtl/>
              </w:rPr>
              <w:t>المراجعة</w:t>
            </w:r>
            <w:r w:rsidR="003B16AC">
              <w:rPr>
                <w:rFonts w:ascii="Simplified Arabic" w:hAnsi="Simplified Arabic" w:cs="Simplified Arabic" w:hint="cs"/>
                <w:sz w:val="20"/>
                <w:szCs w:val="20"/>
                <w:rtl/>
              </w:rPr>
              <w:t>:</w:t>
            </w:r>
          </w:p>
        </w:tc>
      </w:tr>
      <w:tr w:rsidR="00555D03" w:rsidRPr="006E30AC" w14:paraId="74B6D73B" w14:textId="77777777" w:rsidTr="003B16AC">
        <w:trPr>
          <w:trHeight w:val="345"/>
        </w:trPr>
        <w:tc>
          <w:tcPr>
            <w:tcW w:w="3870" w:type="dxa"/>
            <w:gridSpan w:val="3"/>
          </w:tcPr>
          <w:p w14:paraId="4C135E95" w14:textId="77777777" w:rsidR="00555D03" w:rsidRPr="006E30AC" w:rsidRDefault="00555D03" w:rsidP="003B16AC">
            <w:pPr>
              <w:bidi/>
              <w:spacing w:after="0" w:line="240" w:lineRule="auto"/>
              <w:rPr>
                <w:rFonts w:ascii="Simplified Arabic" w:hAnsi="Simplified Arabic" w:cs="Simplified Arabic"/>
                <w:sz w:val="20"/>
                <w:szCs w:val="20"/>
                <w:rtl/>
              </w:rPr>
            </w:pPr>
            <w:r w:rsidRPr="006E30AC">
              <w:rPr>
                <w:rFonts w:ascii="Simplified Arabic" w:hAnsi="Simplified Arabic" w:cs="Simplified Arabic"/>
                <w:sz w:val="20"/>
                <w:szCs w:val="20"/>
                <w:rtl/>
              </w:rPr>
              <w:t xml:space="preserve">نوع المعدات: </w:t>
            </w:r>
            <w:r w:rsidR="003B16AC">
              <w:rPr>
                <w:rFonts w:ascii="Simplified Arabic" w:hAnsi="Simplified Arabic" w:cs="Simplified Arabic" w:hint="cs"/>
                <w:sz w:val="20"/>
                <w:szCs w:val="20"/>
                <w:rtl/>
              </w:rPr>
              <w:t>المخرجات القياسية</w:t>
            </w:r>
            <w:r w:rsidR="003B16AC">
              <w:rPr>
                <w:rFonts w:ascii="Simplified Arabic" w:hAnsi="Simplified Arabic" w:cs="Simplified Arabic"/>
                <w:sz w:val="20"/>
                <w:szCs w:val="20"/>
                <w:rtl/>
              </w:rPr>
              <w:t xml:space="preserve"> </w:t>
            </w:r>
            <w:r w:rsidR="003B16AC">
              <w:rPr>
                <w:rFonts w:ascii="Simplified Arabic" w:hAnsi="Simplified Arabic" w:cs="Simplified Arabic" w:hint="cs"/>
                <w:sz w:val="20"/>
                <w:szCs w:val="20"/>
                <w:rtl/>
              </w:rPr>
              <w:t>ل</w:t>
            </w:r>
            <w:r w:rsidRPr="006E30AC">
              <w:rPr>
                <w:rFonts w:ascii="Simplified Arabic" w:hAnsi="Simplified Arabic" w:cs="Simplified Arabic"/>
                <w:sz w:val="20"/>
                <w:szCs w:val="20"/>
                <w:rtl/>
              </w:rPr>
              <w:t xml:space="preserve">لتصميم الميكانيكي </w:t>
            </w:r>
          </w:p>
        </w:tc>
        <w:tc>
          <w:tcPr>
            <w:tcW w:w="3068" w:type="dxa"/>
          </w:tcPr>
          <w:p w14:paraId="1E2057A4" w14:textId="77777777" w:rsidR="00555D03" w:rsidRPr="006E30AC" w:rsidRDefault="00557752" w:rsidP="006E30AC">
            <w:pPr>
              <w:bidi/>
              <w:spacing w:after="0" w:line="240" w:lineRule="auto"/>
              <w:rPr>
                <w:rFonts w:ascii="Simplified Arabic" w:hAnsi="Simplified Arabic" w:cs="Simplified Arabic"/>
                <w:sz w:val="20"/>
                <w:szCs w:val="20"/>
                <w:rtl/>
              </w:rPr>
            </w:pPr>
            <w:r>
              <w:rPr>
                <w:rFonts w:ascii="Simplified Arabic" w:hAnsi="Simplified Arabic" w:cs="Simplified Arabic" w:hint="cs"/>
                <w:sz w:val="20"/>
                <w:szCs w:val="20"/>
                <w:rtl/>
              </w:rPr>
              <w:t>بطاقة بيانات الآلة</w:t>
            </w:r>
            <w:r w:rsidR="00555D03" w:rsidRPr="006E30AC">
              <w:rPr>
                <w:rFonts w:ascii="Simplified Arabic" w:hAnsi="Simplified Arabic" w:cs="Simplified Arabic"/>
                <w:sz w:val="20"/>
                <w:szCs w:val="20"/>
                <w:rtl/>
              </w:rPr>
              <w:t>:</w:t>
            </w:r>
          </w:p>
        </w:tc>
        <w:tc>
          <w:tcPr>
            <w:tcW w:w="2430" w:type="dxa"/>
            <w:gridSpan w:val="3"/>
          </w:tcPr>
          <w:p w14:paraId="59CEFC6D" w14:textId="77777777" w:rsidR="00555D03" w:rsidRPr="006E30AC" w:rsidRDefault="00327CE0" w:rsidP="006E30AC">
            <w:pPr>
              <w:bidi/>
              <w:spacing w:after="0" w:line="240" w:lineRule="auto"/>
              <w:rPr>
                <w:rFonts w:ascii="Simplified Arabic" w:hAnsi="Simplified Arabic" w:cs="Simplified Arabic"/>
                <w:sz w:val="20"/>
                <w:szCs w:val="20"/>
                <w:rtl/>
                <w:lang w:bidi="ar-EG"/>
              </w:rPr>
            </w:pPr>
            <w:r>
              <w:rPr>
                <w:rFonts w:ascii="Simplified Arabic" w:hAnsi="Simplified Arabic" w:cs="Simplified Arabic" w:hint="cs"/>
                <w:sz w:val="20"/>
                <w:szCs w:val="20"/>
                <w:rtl/>
              </w:rPr>
              <w:t>الآلة</w:t>
            </w:r>
            <w:r w:rsidR="00555D03" w:rsidRPr="006E30AC">
              <w:rPr>
                <w:rFonts w:ascii="Simplified Arabic" w:hAnsi="Simplified Arabic" w:cs="Simplified Arabic"/>
                <w:sz w:val="20"/>
                <w:szCs w:val="20"/>
              </w:rPr>
              <w:t>/</w:t>
            </w:r>
            <w:r w:rsidR="00555D03" w:rsidRPr="006E30AC">
              <w:rPr>
                <w:rFonts w:ascii="Simplified Arabic" w:hAnsi="Simplified Arabic" w:cs="Simplified Arabic"/>
                <w:sz w:val="20"/>
                <w:szCs w:val="20"/>
                <w:rtl/>
                <w:lang w:bidi="ar-EG"/>
              </w:rPr>
              <w:t xml:space="preserve"> الموقع:</w:t>
            </w:r>
          </w:p>
        </w:tc>
      </w:tr>
      <w:tr w:rsidR="003B16AC" w:rsidRPr="006E30AC" w14:paraId="1E4BECED" w14:textId="77777777" w:rsidTr="003B16AC">
        <w:trPr>
          <w:trHeight w:val="240"/>
        </w:trPr>
        <w:tc>
          <w:tcPr>
            <w:tcW w:w="638" w:type="dxa"/>
            <w:vMerge w:val="restart"/>
            <w:shd w:val="clear" w:color="auto" w:fill="BFBFBF" w:themeFill="background1" w:themeFillShade="BF"/>
          </w:tcPr>
          <w:p w14:paraId="256BF962" w14:textId="77777777" w:rsidR="003B16AC" w:rsidRPr="006E30AC" w:rsidRDefault="003B16AC" w:rsidP="006E30AC">
            <w:pPr>
              <w:bidi/>
              <w:spacing w:after="0" w:line="240" w:lineRule="auto"/>
              <w:rPr>
                <w:rFonts w:ascii="Simplified Arabic" w:hAnsi="Simplified Arabic" w:cs="Simplified Arabic"/>
                <w:sz w:val="20"/>
                <w:szCs w:val="20"/>
                <w:rtl/>
              </w:rPr>
            </w:pPr>
            <w:r w:rsidRPr="006E30AC">
              <w:rPr>
                <w:rFonts w:ascii="Simplified Arabic" w:hAnsi="Simplified Arabic" w:cs="Simplified Arabic"/>
                <w:sz w:val="20"/>
                <w:szCs w:val="20"/>
                <w:rtl/>
              </w:rPr>
              <w:t>الرقم</w:t>
            </w:r>
          </w:p>
        </w:tc>
        <w:tc>
          <w:tcPr>
            <w:tcW w:w="6300" w:type="dxa"/>
            <w:gridSpan w:val="3"/>
            <w:vMerge w:val="restart"/>
            <w:shd w:val="clear" w:color="auto" w:fill="BFBFBF" w:themeFill="background1" w:themeFillShade="BF"/>
          </w:tcPr>
          <w:p w14:paraId="3A4ADD53" w14:textId="77777777" w:rsidR="003B16AC" w:rsidRPr="006E30AC" w:rsidRDefault="003B16AC" w:rsidP="003B16AC">
            <w:pPr>
              <w:bidi/>
              <w:spacing w:after="0" w:line="240" w:lineRule="auto"/>
              <w:jc w:val="both"/>
              <w:rPr>
                <w:rFonts w:ascii="Simplified Arabic" w:hAnsi="Simplified Arabic" w:cs="Simplified Arabic"/>
                <w:sz w:val="20"/>
                <w:szCs w:val="20"/>
                <w:rtl/>
              </w:rPr>
            </w:pPr>
            <w:r w:rsidRPr="006E30AC">
              <w:rPr>
                <w:rFonts w:ascii="Simplified Arabic" w:hAnsi="Simplified Arabic" w:cs="Simplified Arabic"/>
                <w:sz w:val="20"/>
                <w:szCs w:val="20"/>
                <w:rtl/>
              </w:rPr>
              <w:t>الأسئلة</w:t>
            </w:r>
          </w:p>
        </w:tc>
        <w:tc>
          <w:tcPr>
            <w:tcW w:w="2430" w:type="dxa"/>
            <w:gridSpan w:val="3"/>
            <w:shd w:val="clear" w:color="auto" w:fill="C2D69B" w:themeFill="accent3" w:themeFillTint="99"/>
          </w:tcPr>
          <w:p w14:paraId="65197FE2" w14:textId="77777777" w:rsidR="003B16AC" w:rsidRPr="006E30AC" w:rsidRDefault="003B16AC" w:rsidP="006E30AC">
            <w:pPr>
              <w:bidi/>
              <w:spacing w:after="0" w:line="240" w:lineRule="auto"/>
              <w:rPr>
                <w:rFonts w:ascii="Simplified Arabic" w:hAnsi="Simplified Arabic" w:cs="Simplified Arabic"/>
                <w:sz w:val="20"/>
                <w:szCs w:val="20"/>
                <w:rtl/>
              </w:rPr>
            </w:pPr>
            <w:r>
              <w:rPr>
                <w:rFonts w:ascii="Simplified Arabic" w:hAnsi="Simplified Arabic" w:cs="Simplified Arabic"/>
                <w:sz w:val="20"/>
                <w:szCs w:val="20"/>
                <w:rtl/>
              </w:rPr>
              <w:t>المحرر</w:t>
            </w:r>
          </w:p>
        </w:tc>
      </w:tr>
      <w:tr w:rsidR="003B16AC" w:rsidRPr="006E30AC" w14:paraId="71C85ED9" w14:textId="77777777" w:rsidTr="003B16AC">
        <w:trPr>
          <w:trHeight w:val="270"/>
        </w:trPr>
        <w:tc>
          <w:tcPr>
            <w:tcW w:w="638" w:type="dxa"/>
            <w:vMerge/>
            <w:shd w:val="clear" w:color="auto" w:fill="BFBFBF" w:themeFill="background1" w:themeFillShade="BF"/>
          </w:tcPr>
          <w:p w14:paraId="61CD022F"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vMerge/>
            <w:shd w:val="clear" w:color="auto" w:fill="BFBFBF" w:themeFill="background1" w:themeFillShade="BF"/>
          </w:tcPr>
          <w:p w14:paraId="10D9A6DC" w14:textId="77777777" w:rsidR="003B16AC" w:rsidRPr="006E30AC" w:rsidRDefault="003B16AC" w:rsidP="003B16AC">
            <w:pPr>
              <w:bidi/>
              <w:spacing w:after="0" w:line="240" w:lineRule="auto"/>
              <w:jc w:val="both"/>
              <w:rPr>
                <w:rFonts w:ascii="Simplified Arabic" w:hAnsi="Simplified Arabic" w:cs="Simplified Arabic"/>
                <w:sz w:val="20"/>
                <w:szCs w:val="20"/>
                <w:rtl/>
              </w:rPr>
            </w:pPr>
          </w:p>
        </w:tc>
        <w:tc>
          <w:tcPr>
            <w:tcW w:w="810" w:type="dxa"/>
            <w:shd w:val="clear" w:color="auto" w:fill="C2D69B" w:themeFill="accent3" w:themeFillTint="99"/>
          </w:tcPr>
          <w:p w14:paraId="08E2FAFA" w14:textId="77777777" w:rsidR="003B16AC" w:rsidRPr="006E30AC" w:rsidRDefault="003B16AC" w:rsidP="006E30AC">
            <w:pPr>
              <w:bidi/>
              <w:spacing w:after="0" w:line="240" w:lineRule="auto"/>
              <w:rPr>
                <w:rFonts w:ascii="Simplified Arabic" w:hAnsi="Simplified Arabic" w:cs="Simplified Arabic"/>
                <w:sz w:val="20"/>
                <w:szCs w:val="20"/>
                <w:rtl/>
              </w:rPr>
            </w:pPr>
            <w:r w:rsidRPr="006E30AC">
              <w:rPr>
                <w:rFonts w:ascii="Simplified Arabic" w:hAnsi="Simplified Arabic" w:cs="Simplified Arabic"/>
                <w:sz w:val="20"/>
                <w:szCs w:val="20"/>
                <w:rtl/>
              </w:rPr>
              <w:t>لا يوجد</w:t>
            </w:r>
          </w:p>
        </w:tc>
        <w:tc>
          <w:tcPr>
            <w:tcW w:w="450" w:type="dxa"/>
            <w:shd w:val="clear" w:color="auto" w:fill="C2D69B" w:themeFill="accent3" w:themeFillTint="99"/>
          </w:tcPr>
          <w:p w14:paraId="06C2ED04" w14:textId="77777777" w:rsidR="003B16AC" w:rsidRPr="006E30AC" w:rsidRDefault="003B16AC" w:rsidP="006E30AC">
            <w:pPr>
              <w:bidi/>
              <w:spacing w:after="0" w:line="240" w:lineRule="auto"/>
              <w:rPr>
                <w:rFonts w:ascii="Simplified Arabic" w:hAnsi="Simplified Arabic" w:cs="Simplified Arabic"/>
                <w:sz w:val="20"/>
                <w:szCs w:val="20"/>
                <w:rtl/>
              </w:rPr>
            </w:pPr>
            <w:r w:rsidRPr="006E30AC">
              <w:rPr>
                <w:rFonts w:ascii="Simplified Arabic" w:hAnsi="Simplified Arabic" w:cs="Simplified Arabic"/>
                <w:sz w:val="20"/>
                <w:szCs w:val="20"/>
                <w:rtl/>
              </w:rPr>
              <w:t>نعم</w:t>
            </w:r>
          </w:p>
        </w:tc>
        <w:tc>
          <w:tcPr>
            <w:tcW w:w="1170" w:type="dxa"/>
            <w:shd w:val="clear" w:color="auto" w:fill="C2D69B" w:themeFill="accent3" w:themeFillTint="99"/>
          </w:tcPr>
          <w:p w14:paraId="7F0B5BA9" w14:textId="77777777" w:rsidR="003B16AC" w:rsidRPr="006E30AC" w:rsidRDefault="003B16AC" w:rsidP="006E30AC">
            <w:pPr>
              <w:bidi/>
              <w:spacing w:after="0" w:line="240" w:lineRule="auto"/>
              <w:rPr>
                <w:rFonts w:ascii="Simplified Arabic" w:hAnsi="Simplified Arabic" w:cs="Simplified Arabic"/>
                <w:sz w:val="20"/>
                <w:szCs w:val="20"/>
                <w:rtl/>
              </w:rPr>
            </w:pPr>
            <w:r w:rsidRPr="006E30AC">
              <w:rPr>
                <w:rFonts w:ascii="Simplified Arabic" w:hAnsi="Simplified Arabic" w:cs="Simplified Arabic"/>
                <w:sz w:val="20"/>
                <w:szCs w:val="20"/>
                <w:rtl/>
              </w:rPr>
              <w:t>لا</w:t>
            </w:r>
          </w:p>
        </w:tc>
      </w:tr>
      <w:tr w:rsidR="003B16AC" w:rsidRPr="006E30AC" w14:paraId="1F39AEE7" w14:textId="77777777" w:rsidTr="003B16AC">
        <w:trPr>
          <w:trHeight w:val="270"/>
        </w:trPr>
        <w:tc>
          <w:tcPr>
            <w:tcW w:w="6938" w:type="dxa"/>
            <w:gridSpan w:val="4"/>
          </w:tcPr>
          <w:p w14:paraId="2EEB9FCC" w14:textId="77777777" w:rsidR="003B16AC" w:rsidRPr="006E30AC" w:rsidRDefault="003B16AC" w:rsidP="003B16AC">
            <w:pPr>
              <w:bidi/>
              <w:spacing w:after="0" w:line="240" w:lineRule="auto"/>
              <w:rPr>
                <w:rFonts w:ascii="Simplified Arabic" w:hAnsi="Simplified Arabic" w:cs="Simplified Arabic"/>
                <w:sz w:val="20"/>
                <w:szCs w:val="20"/>
                <w:rtl/>
              </w:rPr>
            </w:pPr>
            <w:r>
              <w:rPr>
                <w:rFonts w:ascii="Simplified Arabic" w:hAnsi="Simplified Arabic" w:cs="Simplified Arabic" w:hint="cs"/>
                <w:sz w:val="20"/>
                <w:szCs w:val="20"/>
                <w:rtl/>
              </w:rPr>
              <w:t>مخرجات</w:t>
            </w:r>
            <w:r w:rsidRPr="006E30AC">
              <w:rPr>
                <w:rFonts w:ascii="Simplified Arabic" w:hAnsi="Simplified Arabic" w:cs="Simplified Arabic"/>
                <w:sz w:val="20"/>
                <w:szCs w:val="20"/>
                <w:rtl/>
              </w:rPr>
              <w:t xml:space="preserve"> نظام التدفئة والتهوية وتكييف الهواء:</w:t>
            </w:r>
          </w:p>
        </w:tc>
        <w:tc>
          <w:tcPr>
            <w:tcW w:w="810" w:type="dxa"/>
            <w:shd w:val="clear" w:color="auto" w:fill="C2D69B" w:themeFill="accent3" w:themeFillTint="99"/>
            <w:vAlign w:val="center"/>
          </w:tcPr>
          <w:p w14:paraId="205E1D6B" w14:textId="77777777" w:rsidR="003B16AC" w:rsidRPr="006E30AC" w:rsidRDefault="003B16AC" w:rsidP="003B16AC">
            <w:pPr>
              <w:spacing w:after="0" w:line="240" w:lineRule="auto"/>
              <w:ind w:left="-102" w:right="-73"/>
              <w:rPr>
                <w:rFonts w:ascii="Simplified Arabic" w:hAnsi="Simplified Arabic" w:cs="Simplified Arabic"/>
                <w:color w:val="000000"/>
                <w:sz w:val="20"/>
                <w:szCs w:val="20"/>
              </w:rPr>
            </w:pPr>
          </w:p>
        </w:tc>
        <w:tc>
          <w:tcPr>
            <w:tcW w:w="450" w:type="dxa"/>
            <w:shd w:val="clear" w:color="auto" w:fill="C2D69B" w:themeFill="accent3" w:themeFillTint="99"/>
            <w:vAlign w:val="center"/>
          </w:tcPr>
          <w:p w14:paraId="559B5036"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c>
          <w:tcPr>
            <w:tcW w:w="1170" w:type="dxa"/>
            <w:shd w:val="clear" w:color="auto" w:fill="C2D69B" w:themeFill="accent3" w:themeFillTint="99"/>
            <w:vAlign w:val="center"/>
          </w:tcPr>
          <w:p w14:paraId="42610640"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r>
      <w:tr w:rsidR="003B16AC" w:rsidRPr="006E30AC" w14:paraId="35349E84" w14:textId="77777777" w:rsidTr="003B16AC">
        <w:trPr>
          <w:trHeight w:val="270"/>
        </w:trPr>
        <w:tc>
          <w:tcPr>
            <w:tcW w:w="638" w:type="dxa"/>
          </w:tcPr>
          <w:p w14:paraId="02F78BBE" w14:textId="77777777" w:rsidR="003B16AC" w:rsidRPr="006E30AC" w:rsidRDefault="003B16AC" w:rsidP="003B16AC">
            <w:pPr>
              <w:bidi/>
              <w:spacing w:after="0" w:line="240" w:lineRule="auto"/>
              <w:rPr>
                <w:rFonts w:ascii="Simplified Arabic" w:hAnsi="Simplified Arabic" w:cs="Simplified Arabic"/>
                <w:sz w:val="20"/>
                <w:szCs w:val="20"/>
                <w:rtl/>
              </w:rPr>
            </w:pPr>
            <w:r w:rsidRPr="006E30AC">
              <w:rPr>
                <w:rFonts w:ascii="Simplified Arabic" w:hAnsi="Simplified Arabic" w:cs="Simplified Arabic"/>
                <w:sz w:val="20"/>
                <w:szCs w:val="20"/>
                <w:rtl/>
              </w:rPr>
              <w:t>1</w:t>
            </w:r>
          </w:p>
        </w:tc>
        <w:tc>
          <w:tcPr>
            <w:tcW w:w="6300" w:type="dxa"/>
            <w:gridSpan w:val="3"/>
          </w:tcPr>
          <w:p w14:paraId="6DB8B7DC" w14:textId="77777777" w:rsidR="003B16AC" w:rsidRPr="006E30AC" w:rsidRDefault="003B16AC" w:rsidP="003B16AC">
            <w:pPr>
              <w:bidi/>
              <w:spacing w:after="0" w:line="240" w:lineRule="auto"/>
              <w:jc w:val="both"/>
              <w:rPr>
                <w:rFonts w:ascii="Simplified Arabic" w:hAnsi="Simplified Arabic" w:cs="Simplified Arabic"/>
                <w:sz w:val="20"/>
                <w:szCs w:val="20"/>
                <w:rtl/>
              </w:rPr>
            </w:pPr>
            <w:r w:rsidRPr="006E30AC">
              <w:rPr>
                <w:rFonts w:ascii="Simplified Arabic" w:hAnsi="Simplified Arabic" w:cs="Simplified Arabic"/>
                <w:sz w:val="20"/>
                <w:szCs w:val="20"/>
                <w:rtl/>
              </w:rPr>
              <w:t>خطة ورسم التدفئة والتهوية وتكييف الهواء الذي يتضمن ما يلي:</w:t>
            </w:r>
          </w:p>
        </w:tc>
        <w:tc>
          <w:tcPr>
            <w:tcW w:w="810" w:type="dxa"/>
            <w:shd w:val="clear" w:color="auto" w:fill="C2D69B" w:themeFill="accent3" w:themeFillTint="99"/>
            <w:vAlign w:val="center"/>
          </w:tcPr>
          <w:p w14:paraId="627269D5"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c>
          <w:tcPr>
            <w:tcW w:w="450" w:type="dxa"/>
            <w:shd w:val="clear" w:color="auto" w:fill="C2D69B" w:themeFill="accent3" w:themeFillTint="99"/>
            <w:vAlign w:val="center"/>
          </w:tcPr>
          <w:p w14:paraId="5A530B56"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c>
          <w:tcPr>
            <w:tcW w:w="1170" w:type="dxa"/>
            <w:shd w:val="clear" w:color="auto" w:fill="C2D69B" w:themeFill="accent3" w:themeFillTint="99"/>
            <w:vAlign w:val="center"/>
          </w:tcPr>
          <w:p w14:paraId="3EE6BEDB"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r>
      <w:tr w:rsidR="003B16AC" w:rsidRPr="006E30AC" w14:paraId="77AC1448" w14:textId="77777777" w:rsidTr="003B16AC">
        <w:trPr>
          <w:trHeight w:val="270"/>
        </w:trPr>
        <w:tc>
          <w:tcPr>
            <w:tcW w:w="638" w:type="dxa"/>
          </w:tcPr>
          <w:p w14:paraId="3EB20851"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4EF5E783" w14:textId="77777777" w:rsidR="003B16AC" w:rsidRPr="006E30AC" w:rsidRDefault="003B16AC" w:rsidP="003B16AC">
            <w:pPr>
              <w:pStyle w:val="ListParagraph"/>
              <w:numPr>
                <w:ilvl w:val="0"/>
                <w:numId w:val="1"/>
              </w:numPr>
              <w:bidi/>
              <w:spacing w:after="0" w:line="240" w:lineRule="auto"/>
              <w:jc w:val="both"/>
              <w:rPr>
                <w:rFonts w:ascii="Simplified Arabic" w:hAnsi="Simplified Arabic" w:cs="Simplified Arabic"/>
                <w:sz w:val="20"/>
                <w:szCs w:val="20"/>
                <w:rtl/>
              </w:rPr>
            </w:pPr>
            <w:r w:rsidRPr="006E30AC">
              <w:rPr>
                <w:rFonts w:ascii="Simplified Arabic" w:hAnsi="Simplified Arabic" w:cs="Simplified Arabic"/>
                <w:sz w:val="20"/>
                <w:szCs w:val="20"/>
                <w:rtl/>
              </w:rPr>
              <w:t xml:space="preserve">الملاحظات العامة والعناوين التفسيرية والاختصارات </w:t>
            </w:r>
          </w:p>
        </w:tc>
        <w:tc>
          <w:tcPr>
            <w:tcW w:w="810" w:type="dxa"/>
            <w:shd w:val="clear" w:color="auto" w:fill="C2D69B" w:themeFill="accent3" w:themeFillTint="99"/>
            <w:vAlign w:val="center"/>
          </w:tcPr>
          <w:p w14:paraId="4ABF6F7F"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bookmarkStart w:id="0" w:name="Check1"/>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bookmarkEnd w:id="0"/>
          </w:p>
        </w:tc>
        <w:tc>
          <w:tcPr>
            <w:tcW w:w="450" w:type="dxa"/>
            <w:shd w:val="clear" w:color="auto" w:fill="C2D69B" w:themeFill="accent3" w:themeFillTint="99"/>
            <w:vAlign w:val="center"/>
          </w:tcPr>
          <w:p w14:paraId="2D252BFC"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bookmarkStart w:id="1" w:name="Check2"/>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bookmarkEnd w:id="1"/>
          </w:p>
        </w:tc>
        <w:tc>
          <w:tcPr>
            <w:tcW w:w="1170" w:type="dxa"/>
            <w:shd w:val="clear" w:color="auto" w:fill="C2D69B" w:themeFill="accent3" w:themeFillTint="99"/>
            <w:vAlign w:val="center"/>
          </w:tcPr>
          <w:p w14:paraId="06153C04"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bookmarkStart w:id="2" w:name="Check3"/>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bookmarkEnd w:id="2"/>
          </w:p>
        </w:tc>
      </w:tr>
      <w:tr w:rsidR="003B16AC" w:rsidRPr="006E30AC" w14:paraId="7C824DE8" w14:textId="77777777" w:rsidTr="003B16AC">
        <w:trPr>
          <w:trHeight w:val="270"/>
        </w:trPr>
        <w:tc>
          <w:tcPr>
            <w:tcW w:w="638" w:type="dxa"/>
          </w:tcPr>
          <w:p w14:paraId="1F92FC27"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64E03085" w14:textId="77777777" w:rsidR="003B16AC" w:rsidRPr="006E30AC" w:rsidRDefault="003B16AC" w:rsidP="003B16AC">
            <w:pPr>
              <w:pStyle w:val="ListParagraph"/>
              <w:numPr>
                <w:ilvl w:val="0"/>
                <w:numId w:val="1"/>
              </w:numPr>
              <w:bidi/>
              <w:spacing w:after="0" w:line="240" w:lineRule="auto"/>
              <w:jc w:val="both"/>
              <w:rPr>
                <w:rFonts w:ascii="Simplified Arabic" w:hAnsi="Simplified Arabic" w:cs="Simplified Arabic"/>
                <w:sz w:val="20"/>
                <w:szCs w:val="20"/>
                <w:rtl/>
              </w:rPr>
            </w:pPr>
            <w:r w:rsidRPr="006E30AC">
              <w:rPr>
                <w:rFonts w:ascii="Simplified Arabic" w:hAnsi="Simplified Arabic" w:cs="Simplified Arabic"/>
                <w:sz w:val="20"/>
                <w:szCs w:val="20"/>
                <w:rtl/>
              </w:rPr>
              <w:t>قائمة الرسومات</w:t>
            </w:r>
          </w:p>
        </w:tc>
        <w:tc>
          <w:tcPr>
            <w:tcW w:w="810" w:type="dxa"/>
            <w:shd w:val="clear" w:color="auto" w:fill="C2D69B" w:themeFill="accent3" w:themeFillTint="99"/>
            <w:vAlign w:val="center"/>
          </w:tcPr>
          <w:p w14:paraId="07B23BAE"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5BA84220"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60FD9D24"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305C8D12" w14:textId="77777777" w:rsidTr="003B16AC">
        <w:trPr>
          <w:trHeight w:val="270"/>
        </w:trPr>
        <w:tc>
          <w:tcPr>
            <w:tcW w:w="638" w:type="dxa"/>
          </w:tcPr>
          <w:p w14:paraId="2DF3C9B3"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7C8D9AC9" w14:textId="77777777" w:rsidR="003B16AC" w:rsidRPr="006E30AC" w:rsidRDefault="003B16AC" w:rsidP="003B16AC">
            <w:pPr>
              <w:bidi/>
              <w:spacing w:after="0" w:line="240" w:lineRule="auto"/>
              <w:ind w:left="360"/>
              <w:jc w:val="both"/>
              <w:rPr>
                <w:rFonts w:ascii="Simplified Arabic" w:hAnsi="Simplified Arabic" w:cs="Simplified Arabic"/>
                <w:sz w:val="20"/>
                <w:szCs w:val="20"/>
                <w:rtl/>
              </w:rPr>
            </w:pPr>
            <w:r w:rsidRPr="006E30AC">
              <w:rPr>
                <w:rFonts w:ascii="Simplified Arabic" w:hAnsi="Simplified Arabic" w:cs="Simplified Arabic"/>
                <w:sz w:val="20"/>
                <w:szCs w:val="20"/>
                <w:rtl/>
              </w:rPr>
              <w:t>ج. رسومات التفاصيل القياسية</w:t>
            </w:r>
          </w:p>
        </w:tc>
        <w:tc>
          <w:tcPr>
            <w:tcW w:w="810" w:type="dxa"/>
            <w:shd w:val="clear" w:color="auto" w:fill="C2D69B" w:themeFill="accent3" w:themeFillTint="99"/>
            <w:vAlign w:val="center"/>
          </w:tcPr>
          <w:p w14:paraId="5F780B27"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1B50B402"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0216663B"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3A3BF4F4" w14:textId="77777777" w:rsidTr="003B16AC">
        <w:trPr>
          <w:trHeight w:val="270"/>
        </w:trPr>
        <w:tc>
          <w:tcPr>
            <w:tcW w:w="638" w:type="dxa"/>
          </w:tcPr>
          <w:p w14:paraId="699CC8C0"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3ECE5D18" w14:textId="77777777" w:rsidR="003B16AC" w:rsidRPr="006E30AC" w:rsidRDefault="003B16AC" w:rsidP="003B16AC">
            <w:pPr>
              <w:bidi/>
              <w:spacing w:after="0" w:line="240" w:lineRule="auto"/>
              <w:ind w:left="360"/>
              <w:jc w:val="both"/>
              <w:rPr>
                <w:rFonts w:ascii="Simplified Arabic" w:hAnsi="Simplified Arabic" w:cs="Simplified Arabic"/>
                <w:sz w:val="20"/>
                <w:szCs w:val="20"/>
                <w:rtl/>
              </w:rPr>
            </w:pPr>
            <w:r w:rsidRPr="006E30AC">
              <w:rPr>
                <w:rFonts w:ascii="Simplified Arabic" w:hAnsi="Simplified Arabic" w:cs="Simplified Arabic"/>
                <w:sz w:val="20"/>
                <w:szCs w:val="20"/>
                <w:rtl/>
              </w:rPr>
              <w:t>د. الرسومات التخطيطية لخطة أرضية القنوات والتي توضح خسائر الاحتكاك الموحدة وسرعة الهواء. تم توضيح خسائر الاحتكاك الموحدة لضمان تجنب الحجم الزاد والسرعة لتجنب إنتاج ضوضاء مفرط.</w:t>
            </w:r>
          </w:p>
        </w:tc>
        <w:tc>
          <w:tcPr>
            <w:tcW w:w="810" w:type="dxa"/>
            <w:shd w:val="clear" w:color="auto" w:fill="C2D69B" w:themeFill="accent3" w:themeFillTint="99"/>
            <w:vAlign w:val="center"/>
          </w:tcPr>
          <w:p w14:paraId="0DD6386A"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6E3EF40D"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002583BF"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46220C89" w14:textId="77777777" w:rsidTr="003B16AC">
        <w:trPr>
          <w:trHeight w:val="270"/>
        </w:trPr>
        <w:tc>
          <w:tcPr>
            <w:tcW w:w="638" w:type="dxa"/>
          </w:tcPr>
          <w:p w14:paraId="293101D2"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581F9A99" w14:textId="77777777" w:rsidR="003B16AC" w:rsidRPr="006E30AC" w:rsidRDefault="003B16AC" w:rsidP="003B16AC">
            <w:pPr>
              <w:bidi/>
              <w:spacing w:after="0" w:line="240" w:lineRule="auto"/>
              <w:ind w:left="360"/>
              <w:jc w:val="both"/>
              <w:rPr>
                <w:rFonts w:ascii="Simplified Arabic" w:hAnsi="Simplified Arabic" w:cs="Simplified Arabic"/>
                <w:sz w:val="20"/>
                <w:szCs w:val="20"/>
                <w:rtl/>
                <w:lang w:bidi="ar-EG"/>
              </w:rPr>
            </w:pPr>
            <w:r w:rsidRPr="006E30AC">
              <w:rPr>
                <w:rFonts w:ascii="Simplified Arabic" w:hAnsi="Simplified Arabic" w:cs="Simplified Arabic"/>
                <w:sz w:val="20"/>
                <w:szCs w:val="20"/>
                <w:rtl/>
              </w:rPr>
              <w:t>ه. الرسومات التخطيطية لخطة أرضية الأنابيب المبردة والمياه المبردة</w:t>
            </w:r>
            <w:r w:rsidRPr="006E30AC">
              <w:rPr>
                <w:rFonts w:ascii="Simplified Arabic" w:hAnsi="Simplified Arabic" w:cs="Simplified Arabic"/>
                <w:sz w:val="20"/>
                <w:szCs w:val="20"/>
              </w:rPr>
              <w:t>/</w:t>
            </w:r>
            <w:r w:rsidRPr="006E30AC">
              <w:rPr>
                <w:rFonts w:ascii="Simplified Arabic" w:hAnsi="Simplified Arabic" w:cs="Simplified Arabic"/>
                <w:sz w:val="20"/>
                <w:szCs w:val="20"/>
                <w:rtl/>
                <w:lang w:bidi="ar-EG"/>
              </w:rPr>
              <w:t xml:space="preserve"> المكثفة. وتم توضيح </w:t>
            </w:r>
            <w:r w:rsidRPr="006E30AC">
              <w:rPr>
                <w:rFonts w:ascii="Simplified Arabic" w:hAnsi="Simplified Arabic" w:cs="Simplified Arabic"/>
                <w:sz w:val="20"/>
                <w:szCs w:val="20"/>
                <w:rtl/>
              </w:rPr>
              <w:t>خسائر الاحتكاك الموحدة وسرعة السائل لتجنب إنتاج ضوضاء مفرط</w:t>
            </w:r>
            <w:r>
              <w:rPr>
                <w:rFonts w:ascii="Simplified Arabic" w:hAnsi="Simplified Arabic" w:cs="Simplified Arabic" w:hint="cs"/>
                <w:sz w:val="20"/>
                <w:szCs w:val="20"/>
                <w:rtl/>
              </w:rPr>
              <w:t>ه</w:t>
            </w:r>
            <w:r w:rsidRPr="006E30AC">
              <w:rPr>
                <w:rFonts w:ascii="Simplified Arabic" w:hAnsi="Simplified Arabic" w:cs="Simplified Arabic"/>
                <w:sz w:val="20"/>
                <w:szCs w:val="20"/>
                <w:rtl/>
              </w:rPr>
              <w:t>.</w:t>
            </w:r>
          </w:p>
        </w:tc>
        <w:tc>
          <w:tcPr>
            <w:tcW w:w="810" w:type="dxa"/>
            <w:shd w:val="clear" w:color="auto" w:fill="C2D69B" w:themeFill="accent3" w:themeFillTint="99"/>
            <w:vAlign w:val="center"/>
          </w:tcPr>
          <w:p w14:paraId="4F7ABA18"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324214BE"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2C2297B0"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32812EB1" w14:textId="77777777" w:rsidTr="003B16AC">
        <w:trPr>
          <w:trHeight w:val="270"/>
        </w:trPr>
        <w:tc>
          <w:tcPr>
            <w:tcW w:w="638" w:type="dxa"/>
          </w:tcPr>
          <w:p w14:paraId="2347B631"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11254826" w14:textId="77777777" w:rsidR="003B16AC" w:rsidRPr="006E30AC" w:rsidRDefault="003B16AC" w:rsidP="003B16AC">
            <w:pPr>
              <w:bidi/>
              <w:spacing w:after="0" w:line="240" w:lineRule="auto"/>
              <w:jc w:val="both"/>
              <w:rPr>
                <w:rFonts w:ascii="Simplified Arabic" w:hAnsi="Simplified Arabic" w:cs="Simplified Arabic"/>
                <w:sz w:val="20"/>
                <w:szCs w:val="20"/>
                <w:rtl/>
              </w:rPr>
            </w:pPr>
            <w:r w:rsidRPr="006E30AC">
              <w:rPr>
                <w:rFonts w:ascii="Simplified Arabic" w:hAnsi="Simplified Arabic" w:cs="Simplified Arabic"/>
                <w:sz w:val="20"/>
                <w:szCs w:val="20"/>
                <w:rtl/>
              </w:rPr>
              <w:t>و. الرسومات التخطيطية لخطة أرضية أنابيب البخار والمياه الساخنة. وتم توضيح سرعة السائل لضمان تجنب الزيادة في الحجم.</w:t>
            </w:r>
          </w:p>
        </w:tc>
        <w:tc>
          <w:tcPr>
            <w:tcW w:w="810" w:type="dxa"/>
            <w:shd w:val="clear" w:color="auto" w:fill="C2D69B" w:themeFill="accent3" w:themeFillTint="99"/>
            <w:vAlign w:val="center"/>
          </w:tcPr>
          <w:p w14:paraId="5E4DA52E"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63C6CB92"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5C7C9586"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04DADC7E" w14:textId="77777777" w:rsidTr="003B16AC">
        <w:trPr>
          <w:trHeight w:val="270"/>
        </w:trPr>
        <w:tc>
          <w:tcPr>
            <w:tcW w:w="638" w:type="dxa"/>
          </w:tcPr>
          <w:p w14:paraId="20E8FD31"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2545FFD1" w14:textId="77777777" w:rsidR="003B16AC" w:rsidRPr="006E30AC" w:rsidRDefault="003B16AC" w:rsidP="003B16AC">
            <w:pPr>
              <w:bidi/>
              <w:spacing w:after="0" w:line="240" w:lineRule="auto"/>
              <w:jc w:val="both"/>
              <w:rPr>
                <w:rFonts w:ascii="Simplified Arabic" w:hAnsi="Simplified Arabic" w:cs="Simplified Arabic"/>
                <w:sz w:val="20"/>
                <w:szCs w:val="20"/>
                <w:rtl/>
              </w:rPr>
            </w:pPr>
            <w:r w:rsidRPr="006E30AC">
              <w:rPr>
                <w:rFonts w:ascii="Simplified Arabic" w:hAnsi="Simplified Arabic" w:cs="Simplified Arabic"/>
                <w:sz w:val="20"/>
                <w:szCs w:val="20"/>
                <w:rtl/>
              </w:rPr>
              <w:t>ز. الرسم التخطيطي لغرفة الأدوات</w:t>
            </w:r>
          </w:p>
        </w:tc>
        <w:tc>
          <w:tcPr>
            <w:tcW w:w="810" w:type="dxa"/>
            <w:shd w:val="clear" w:color="auto" w:fill="C2D69B" w:themeFill="accent3" w:themeFillTint="99"/>
            <w:vAlign w:val="center"/>
          </w:tcPr>
          <w:p w14:paraId="0973C58D"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396E76C8"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5DCFB836"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6D3F6BE7" w14:textId="77777777" w:rsidTr="003B16AC">
        <w:trPr>
          <w:trHeight w:val="270"/>
        </w:trPr>
        <w:tc>
          <w:tcPr>
            <w:tcW w:w="638" w:type="dxa"/>
          </w:tcPr>
          <w:p w14:paraId="5B497E53"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2D802AF8" w14:textId="77777777" w:rsidR="003B16AC" w:rsidRPr="006E30AC" w:rsidRDefault="003B16AC" w:rsidP="003B16AC">
            <w:pPr>
              <w:bidi/>
              <w:spacing w:after="0" w:line="240" w:lineRule="auto"/>
              <w:jc w:val="both"/>
              <w:rPr>
                <w:rFonts w:ascii="Simplified Arabic" w:hAnsi="Simplified Arabic" w:cs="Simplified Arabic"/>
                <w:sz w:val="20"/>
                <w:szCs w:val="20"/>
                <w:rtl/>
              </w:rPr>
            </w:pPr>
            <w:r w:rsidRPr="006E30AC">
              <w:rPr>
                <w:rFonts w:ascii="Simplified Arabic" w:hAnsi="Simplified Arabic" w:cs="Simplified Arabic"/>
                <w:sz w:val="20"/>
                <w:szCs w:val="20"/>
                <w:rtl/>
              </w:rPr>
              <w:t>ح. رسومات خدمات الأنابيب الميكانيكية تحت الأرض الخارجية (إن وجدت)</w:t>
            </w:r>
          </w:p>
        </w:tc>
        <w:tc>
          <w:tcPr>
            <w:tcW w:w="810" w:type="dxa"/>
            <w:shd w:val="clear" w:color="auto" w:fill="C2D69B" w:themeFill="accent3" w:themeFillTint="99"/>
            <w:vAlign w:val="center"/>
          </w:tcPr>
          <w:p w14:paraId="28FD2664"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12B689F2"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7FD6C48E"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71F10C48" w14:textId="77777777" w:rsidTr="003B16AC">
        <w:trPr>
          <w:trHeight w:val="270"/>
        </w:trPr>
        <w:tc>
          <w:tcPr>
            <w:tcW w:w="638" w:type="dxa"/>
          </w:tcPr>
          <w:p w14:paraId="351B618C"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767A0F99" w14:textId="77777777" w:rsidR="003B16AC" w:rsidRPr="006E30AC" w:rsidRDefault="003B16AC" w:rsidP="003B16AC">
            <w:pPr>
              <w:bidi/>
              <w:spacing w:after="0" w:line="240" w:lineRule="auto"/>
              <w:jc w:val="both"/>
              <w:rPr>
                <w:rFonts w:ascii="Simplified Arabic" w:hAnsi="Simplified Arabic" w:cs="Simplified Arabic"/>
                <w:sz w:val="20"/>
                <w:szCs w:val="20"/>
                <w:rtl/>
              </w:rPr>
            </w:pPr>
            <w:r w:rsidRPr="006E30AC">
              <w:rPr>
                <w:rFonts w:ascii="Simplified Arabic" w:hAnsi="Simplified Arabic" w:cs="Simplified Arabic"/>
                <w:sz w:val="20"/>
                <w:szCs w:val="20"/>
                <w:rtl/>
              </w:rPr>
              <w:t>ط. مخطط الخط الفردي لأنظمة توزيع المياه المبردة. تم توضيح خسائر الاحتكاك الموحدة والسرعة.</w:t>
            </w:r>
          </w:p>
        </w:tc>
        <w:tc>
          <w:tcPr>
            <w:tcW w:w="810" w:type="dxa"/>
            <w:shd w:val="clear" w:color="auto" w:fill="C2D69B" w:themeFill="accent3" w:themeFillTint="99"/>
            <w:vAlign w:val="center"/>
          </w:tcPr>
          <w:p w14:paraId="43B55552"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1E9704A1"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2299662A"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31E585AE" w14:textId="77777777" w:rsidTr="003B16AC">
        <w:trPr>
          <w:trHeight w:val="270"/>
        </w:trPr>
        <w:tc>
          <w:tcPr>
            <w:tcW w:w="638" w:type="dxa"/>
          </w:tcPr>
          <w:p w14:paraId="47711ABF"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591BDD23" w14:textId="77777777" w:rsidR="003B16AC" w:rsidRPr="006E30AC" w:rsidRDefault="003B16AC" w:rsidP="003B16AC">
            <w:pPr>
              <w:bidi/>
              <w:spacing w:after="0" w:line="240" w:lineRule="auto"/>
              <w:jc w:val="both"/>
              <w:rPr>
                <w:rFonts w:ascii="Simplified Arabic" w:hAnsi="Simplified Arabic" w:cs="Simplified Arabic"/>
                <w:sz w:val="20"/>
                <w:szCs w:val="20"/>
                <w:rtl/>
              </w:rPr>
            </w:pPr>
            <w:r w:rsidRPr="006E30AC">
              <w:rPr>
                <w:rFonts w:ascii="Simplified Arabic" w:hAnsi="Simplified Arabic" w:cs="Simplified Arabic"/>
                <w:sz w:val="20"/>
                <w:szCs w:val="20"/>
                <w:rtl/>
              </w:rPr>
              <w:t>ي. مخطط الخط الفردي لأنظمة توزيع الهواء. تم توضيح خسائر الاحتكاك الموحدة والسرعة</w:t>
            </w:r>
          </w:p>
        </w:tc>
        <w:tc>
          <w:tcPr>
            <w:tcW w:w="810" w:type="dxa"/>
            <w:shd w:val="clear" w:color="auto" w:fill="C2D69B" w:themeFill="accent3" w:themeFillTint="99"/>
            <w:vAlign w:val="center"/>
          </w:tcPr>
          <w:p w14:paraId="1CFF7A0F"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0FFA4BF9"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10413D9E"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4019769F" w14:textId="77777777" w:rsidTr="003B16AC">
        <w:trPr>
          <w:trHeight w:val="270"/>
        </w:trPr>
        <w:tc>
          <w:tcPr>
            <w:tcW w:w="638" w:type="dxa"/>
          </w:tcPr>
          <w:p w14:paraId="4D462F4A"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189103E0" w14:textId="77777777" w:rsidR="003B16AC" w:rsidRPr="006E30AC" w:rsidRDefault="003B16AC" w:rsidP="003B16AC">
            <w:pPr>
              <w:bidi/>
              <w:spacing w:after="0" w:line="240" w:lineRule="auto"/>
              <w:jc w:val="both"/>
              <w:rPr>
                <w:rFonts w:ascii="Simplified Arabic" w:hAnsi="Simplified Arabic" w:cs="Simplified Arabic"/>
                <w:sz w:val="20"/>
                <w:szCs w:val="20"/>
                <w:rtl/>
              </w:rPr>
            </w:pPr>
            <w:r w:rsidRPr="006E30AC">
              <w:rPr>
                <w:rFonts w:ascii="Simplified Arabic" w:hAnsi="Simplified Arabic" w:cs="Simplified Arabic"/>
                <w:sz w:val="20"/>
                <w:szCs w:val="20"/>
                <w:rtl/>
              </w:rPr>
              <w:t>ك. مخطط الخط الفردي لأنظمة البخار. تم توضيح سرعة السائل.</w:t>
            </w:r>
          </w:p>
        </w:tc>
        <w:tc>
          <w:tcPr>
            <w:tcW w:w="810" w:type="dxa"/>
            <w:shd w:val="clear" w:color="auto" w:fill="C2D69B" w:themeFill="accent3" w:themeFillTint="99"/>
            <w:vAlign w:val="center"/>
          </w:tcPr>
          <w:p w14:paraId="0E4E61A0"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7003E1E8"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5FFE769E"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500E9F09" w14:textId="77777777" w:rsidTr="003B16AC">
        <w:trPr>
          <w:trHeight w:val="270"/>
        </w:trPr>
        <w:tc>
          <w:tcPr>
            <w:tcW w:w="638" w:type="dxa"/>
          </w:tcPr>
          <w:p w14:paraId="2BE888D4"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12D60968" w14:textId="77777777" w:rsidR="003B16AC" w:rsidRPr="006E30AC" w:rsidRDefault="003B16AC" w:rsidP="003B16AC">
            <w:pPr>
              <w:bidi/>
              <w:spacing w:after="0" w:line="240" w:lineRule="auto"/>
              <w:jc w:val="both"/>
              <w:rPr>
                <w:rFonts w:ascii="Simplified Arabic" w:hAnsi="Simplified Arabic" w:cs="Simplified Arabic"/>
                <w:sz w:val="20"/>
                <w:szCs w:val="20"/>
                <w:rtl/>
              </w:rPr>
            </w:pPr>
            <w:r w:rsidRPr="006E30AC">
              <w:rPr>
                <w:rFonts w:ascii="Simplified Arabic" w:hAnsi="Simplified Arabic" w:cs="Simplified Arabic"/>
                <w:sz w:val="20"/>
                <w:szCs w:val="20"/>
                <w:rtl/>
              </w:rPr>
              <w:t>ل. جدول المعدات</w:t>
            </w:r>
          </w:p>
        </w:tc>
        <w:tc>
          <w:tcPr>
            <w:tcW w:w="810" w:type="dxa"/>
            <w:shd w:val="clear" w:color="auto" w:fill="C2D69B" w:themeFill="accent3" w:themeFillTint="99"/>
            <w:vAlign w:val="center"/>
          </w:tcPr>
          <w:p w14:paraId="38338CD6"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2CAEAE1B"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445A1CC6"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12C7CDDF" w14:textId="77777777" w:rsidTr="003B16AC">
        <w:trPr>
          <w:trHeight w:val="270"/>
        </w:trPr>
        <w:tc>
          <w:tcPr>
            <w:tcW w:w="638" w:type="dxa"/>
          </w:tcPr>
          <w:p w14:paraId="5BF80491"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54D428E2" w14:textId="77777777" w:rsidR="003B16AC" w:rsidRPr="006E30AC" w:rsidRDefault="003B16AC" w:rsidP="003B16AC">
            <w:pPr>
              <w:bidi/>
              <w:spacing w:after="0" w:line="240" w:lineRule="auto"/>
              <w:jc w:val="both"/>
              <w:rPr>
                <w:rFonts w:ascii="Simplified Arabic" w:hAnsi="Simplified Arabic" w:cs="Simplified Arabic"/>
                <w:sz w:val="20"/>
                <w:szCs w:val="20"/>
                <w:rtl/>
              </w:rPr>
            </w:pPr>
            <w:r w:rsidRPr="006E30AC">
              <w:rPr>
                <w:rFonts w:ascii="Simplified Arabic" w:hAnsi="Simplified Arabic" w:cs="Simplified Arabic"/>
                <w:sz w:val="20"/>
                <w:szCs w:val="20"/>
                <w:rtl/>
              </w:rPr>
              <w:t>م. مخطط عملية وأدوات نظام إدارة البناء للمعدات ونظام توزيع الماء والهواء.</w:t>
            </w:r>
          </w:p>
        </w:tc>
        <w:tc>
          <w:tcPr>
            <w:tcW w:w="810" w:type="dxa"/>
            <w:shd w:val="clear" w:color="auto" w:fill="C2D69B" w:themeFill="accent3" w:themeFillTint="99"/>
            <w:vAlign w:val="center"/>
          </w:tcPr>
          <w:p w14:paraId="6A3149C1"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7FE76147"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6A8BDDC5"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7CB647A1" w14:textId="77777777" w:rsidTr="003B16AC">
        <w:trPr>
          <w:trHeight w:val="270"/>
        </w:trPr>
        <w:tc>
          <w:tcPr>
            <w:tcW w:w="638" w:type="dxa"/>
          </w:tcPr>
          <w:p w14:paraId="1631AECB"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0B0B5FDD" w14:textId="77777777" w:rsidR="003B16AC" w:rsidRPr="006E30AC" w:rsidRDefault="003B16AC" w:rsidP="003B16AC">
            <w:pPr>
              <w:bidi/>
              <w:spacing w:after="0" w:line="240" w:lineRule="auto"/>
              <w:jc w:val="both"/>
              <w:rPr>
                <w:rFonts w:ascii="Simplified Arabic" w:hAnsi="Simplified Arabic" w:cs="Simplified Arabic"/>
                <w:sz w:val="20"/>
                <w:szCs w:val="20"/>
                <w:rtl/>
              </w:rPr>
            </w:pPr>
            <w:r w:rsidRPr="006E30AC">
              <w:rPr>
                <w:rFonts w:ascii="Simplified Arabic" w:hAnsi="Simplified Arabic" w:cs="Simplified Arabic"/>
                <w:sz w:val="20"/>
                <w:szCs w:val="20"/>
                <w:rtl/>
              </w:rPr>
              <w:t>ن. تسلسل عملية نظام إدارة البناء للمعدات ونظام توزيع الماء والهواء.</w:t>
            </w:r>
          </w:p>
        </w:tc>
        <w:tc>
          <w:tcPr>
            <w:tcW w:w="810" w:type="dxa"/>
            <w:shd w:val="clear" w:color="auto" w:fill="C2D69B" w:themeFill="accent3" w:themeFillTint="99"/>
            <w:vAlign w:val="center"/>
          </w:tcPr>
          <w:p w14:paraId="4E696B04"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3D3B481A"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2649EA82"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2F147355" w14:textId="77777777" w:rsidTr="003B16AC">
        <w:trPr>
          <w:trHeight w:val="270"/>
        </w:trPr>
        <w:tc>
          <w:tcPr>
            <w:tcW w:w="638" w:type="dxa"/>
          </w:tcPr>
          <w:p w14:paraId="77E6D37C"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6D4C40BE" w14:textId="77777777" w:rsidR="003B16AC" w:rsidRPr="006E30AC" w:rsidRDefault="003B16AC" w:rsidP="003B16AC">
            <w:pPr>
              <w:bidi/>
              <w:spacing w:after="0" w:line="240" w:lineRule="auto"/>
              <w:jc w:val="both"/>
              <w:rPr>
                <w:rFonts w:ascii="Simplified Arabic" w:hAnsi="Simplified Arabic" w:cs="Simplified Arabic"/>
                <w:sz w:val="20"/>
                <w:szCs w:val="20"/>
                <w:rtl/>
              </w:rPr>
            </w:pPr>
            <w:r w:rsidRPr="006E30AC">
              <w:rPr>
                <w:rFonts w:ascii="Simplified Arabic" w:hAnsi="Simplified Arabic" w:cs="Simplified Arabic"/>
                <w:sz w:val="20"/>
                <w:szCs w:val="20"/>
                <w:rtl/>
              </w:rPr>
              <w:t>س. واستنادا إلى تحليل</w:t>
            </w:r>
            <w:r>
              <w:rPr>
                <w:rFonts w:ascii="Simplified Arabic" w:hAnsi="Simplified Arabic" w:cs="Simplified Arabic" w:hint="cs"/>
                <w:sz w:val="20"/>
                <w:szCs w:val="20"/>
                <w:rtl/>
              </w:rPr>
              <w:t xml:space="preserve"> الخصائص</w:t>
            </w:r>
            <w:r w:rsidRPr="006E30AC">
              <w:rPr>
                <w:rFonts w:ascii="Simplified Arabic" w:hAnsi="Simplified Arabic" w:cs="Simplified Arabic"/>
                <w:sz w:val="20"/>
                <w:szCs w:val="20"/>
                <w:rtl/>
              </w:rPr>
              <w:t xml:space="preserve"> السيكرومترية، والترتيب الداخلي لوحدة مناولة الهواء للفائف التبريد والمرطب ومزيل الرطوبة ولفائف التدفئة  (إن وجدت))</w:t>
            </w:r>
          </w:p>
        </w:tc>
        <w:tc>
          <w:tcPr>
            <w:tcW w:w="810" w:type="dxa"/>
            <w:shd w:val="clear" w:color="auto" w:fill="C2D69B" w:themeFill="accent3" w:themeFillTint="99"/>
            <w:vAlign w:val="center"/>
          </w:tcPr>
          <w:p w14:paraId="215CAD3D"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7B6ECC82"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64A87EC7"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7683D009" w14:textId="77777777" w:rsidTr="003B16AC">
        <w:trPr>
          <w:trHeight w:val="270"/>
        </w:trPr>
        <w:tc>
          <w:tcPr>
            <w:tcW w:w="638" w:type="dxa"/>
          </w:tcPr>
          <w:p w14:paraId="3E9951F4" w14:textId="77777777" w:rsidR="003B16AC" w:rsidRPr="006E30AC" w:rsidRDefault="003B16AC" w:rsidP="006E30AC">
            <w:pPr>
              <w:bidi/>
              <w:spacing w:after="0" w:line="240" w:lineRule="auto"/>
              <w:rPr>
                <w:rFonts w:ascii="Simplified Arabic" w:hAnsi="Simplified Arabic" w:cs="Simplified Arabic"/>
                <w:sz w:val="20"/>
                <w:szCs w:val="20"/>
                <w:rtl/>
              </w:rPr>
            </w:pPr>
            <w:r w:rsidRPr="006E30AC">
              <w:rPr>
                <w:rFonts w:ascii="Simplified Arabic" w:hAnsi="Simplified Arabic" w:cs="Simplified Arabic"/>
                <w:sz w:val="20"/>
                <w:szCs w:val="20"/>
                <w:rtl/>
              </w:rPr>
              <w:t>2</w:t>
            </w:r>
          </w:p>
        </w:tc>
        <w:tc>
          <w:tcPr>
            <w:tcW w:w="6300" w:type="dxa"/>
            <w:gridSpan w:val="3"/>
          </w:tcPr>
          <w:p w14:paraId="1AE9E1D3" w14:textId="77777777" w:rsidR="003B16AC" w:rsidRPr="006E30AC" w:rsidRDefault="003B16AC" w:rsidP="003B16AC">
            <w:pPr>
              <w:bidi/>
              <w:spacing w:after="0" w:line="240" w:lineRule="auto"/>
              <w:jc w:val="both"/>
              <w:rPr>
                <w:rFonts w:ascii="Simplified Arabic" w:hAnsi="Simplified Arabic" w:cs="Simplified Arabic"/>
                <w:sz w:val="20"/>
                <w:szCs w:val="20"/>
                <w:rtl/>
              </w:rPr>
            </w:pPr>
            <w:r w:rsidRPr="006E30AC">
              <w:rPr>
                <w:rFonts w:ascii="Simplified Arabic" w:hAnsi="Simplified Arabic" w:cs="Simplified Arabic"/>
                <w:sz w:val="20"/>
                <w:szCs w:val="20"/>
                <w:rtl/>
              </w:rPr>
              <w:t>الحسابات وتتضمن ما يلي:</w:t>
            </w:r>
          </w:p>
        </w:tc>
        <w:tc>
          <w:tcPr>
            <w:tcW w:w="810" w:type="dxa"/>
            <w:shd w:val="clear" w:color="auto" w:fill="C2D69B" w:themeFill="accent3" w:themeFillTint="99"/>
            <w:vAlign w:val="center"/>
          </w:tcPr>
          <w:p w14:paraId="19890983"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c>
          <w:tcPr>
            <w:tcW w:w="450" w:type="dxa"/>
            <w:shd w:val="clear" w:color="auto" w:fill="C2D69B" w:themeFill="accent3" w:themeFillTint="99"/>
            <w:vAlign w:val="center"/>
          </w:tcPr>
          <w:p w14:paraId="393EA05C"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c>
          <w:tcPr>
            <w:tcW w:w="1170" w:type="dxa"/>
            <w:shd w:val="clear" w:color="auto" w:fill="C2D69B" w:themeFill="accent3" w:themeFillTint="99"/>
            <w:vAlign w:val="center"/>
          </w:tcPr>
          <w:p w14:paraId="329AC4FC"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r>
      <w:tr w:rsidR="003B16AC" w:rsidRPr="006E30AC" w14:paraId="5DCC6822" w14:textId="77777777" w:rsidTr="003B16AC">
        <w:trPr>
          <w:trHeight w:val="270"/>
        </w:trPr>
        <w:tc>
          <w:tcPr>
            <w:tcW w:w="638" w:type="dxa"/>
          </w:tcPr>
          <w:p w14:paraId="39D0D6F7"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1BD39893" w14:textId="77777777" w:rsidR="003B16AC" w:rsidRPr="006E30AC" w:rsidRDefault="003B16AC" w:rsidP="003B16AC">
            <w:pPr>
              <w:pStyle w:val="ListParagraph"/>
              <w:numPr>
                <w:ilvl w:val="0"/>
                <w:numId w:val="7"/>
              </w:numPr>
              <w:bidi/>
              <w:spacing w:after="0" w:line="240" w:lineRule="auto"/>
              <w:jc w:val="both"/>
              <w:rPr>
                <w:rFonts w:ascii="Simplified Arabic" w:hAnsi="Simplified Arabic" w:cs="Simplified Arabic"/>
                <w:sz w:val="20"/>
                <w:szCs w:val="20"/>
                <w:rtl/>
              </w:rPr>
            </w:pPr>
            <w:r w:rsidRPr="006E30AC">
              <w:rPr>
                <w:rFonts w:ascii="Simplified Arabic" w:hAnsi="Simplified Arabic" w:cs="Simplified Arabic"/>
                <w:sz w:val="20"/>
                <w:szCs w:val="20"/>
                <w:rtl/>
              </w:rPr>
              <w:t xml:space="preserve">مخرج حمل التبريد والتدفئة من برامج هيفاكومب وبرنامج </w:t>
            </w:r>
            <w:r>
              <w:rPr>
                <w:rFonts w:ascii="Simplified Arabic" w:hAnsi="Simplified Arabic" w:cs="Simplified Arabic" w:hint="cs"/>
                <w:sz w:val="20"/>
                <w:szCs w:val="20"/>
                <w:rtl/>
              </w:rPr>
              <w:t xml:space="preserve">تريس </w:t>
            </w:r>
            <w:r w:rsidRPr="00D011F7">
              <w:rPr>
                <w:rFonts w:cs="Arial"/>
                <w:color w:val="000000"/>
              </w:rPr>
              <w:t>TRACE</w:t>
            </w:r>
            <w:r w:rsidRPr="006E30AC">
              <w:rPr>
                <w:rFonts w:ascii="Simplified Arabic" w:hAnsi="Simplified Arabic" w:cs="Simplified Arabic"/>
                <w:sz w:val="20"/>
                <w:szCs w:val="20"/>
                <w:rtl/>
              </w:rPr>
              <w:t xml:space="preserve"> وبرامج التدفئة والتهوية وتكييف الهواء المعروفة</w:t>
            </w:r>
          </w:p>
        </w:tc>
        <w:tc>
          <w:tcPr>
            <w:tcW w:w="810" w:type="dxa"/>
            <w:shd w:val="clear" w:color="auto" w:fill="C2D69B" w:themeFill="accent3" w:themeFillTint="99"/>
            <w:vAlign w:val="center"/>
          </w:tcPr>
          <w:p w14:paraId="1F9106E3"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19C1F0E2"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4042CD57"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3FC3C7A0" w14:textId="77777777" w:rsidTr="003B16AC">
        <w:trPr>
          <w:trHeight w:val="270"/>
        </w:trPr>
        <w:tc>
          <w:tcPr>
            <w:tcW w:w="638" w:type="dxa"/>
          </w:tcPr>
          <w:p w14:paraId="05C3BEEA"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417FD353" w14:textId="77777777" w:rsidR="003B16AC" w:rsidRPr="006E30AC" w:rsidRDefault="003B16AC" w:rsidP="003B16AC">
            <w:pPr>
              <w:pStyle w:val="ListParagraph"/>
              <w:numPr>
                <w:ilvl w:val="0"/>
                <w:numId w:val="7"/>
              </w:numPr>
              <w:bidi/>
              <w:spacing w:after="0" w:line="240" w:lineRule="auto"/>
              <w:jc w:val="both"/>
              <w:rPr>
                <w:rFonts w:ascii="Simplified Arabic" w:hAnsi="Simplified Arabic" w:cs="Simplified Arabic"/>
                <w:sz w:val="20"/>
                <w:szCs w:val="20"/>
                <w:rtl/>
              </w:rPr>
            </w:pPr>
            <w:r w:rsidRPr="006E30AC">
              <w:rPr>
                <w:rFonts w:ascii="Simplified Arabic" w:hAnsi="Simplified Arabic" w:cs="Simplified Arabic"/>
                <w:sz w:val="20"/>
                <w:szCs w:val="20"/>
                <w:rtl/>
              </w:rPr>
              <w:t>حساب تدفق الهواء للتطبيق بالحد الأدنى من متطلبات (تغيير الهواء لكل ساعة) - على سبيل المثال. الرعاية الصحية  والمختبرات  وغرف الأبحاث وأشباه الموصلات ، إلخ.</w:t>
            </w:r>
          </w:p>
        </w:tc>
        <w:tc>
          <w:tcPr>
            <w:tcW w:w="810" w:type="dxa"/>
            <w:shd w:val="clear" w:color="auto" w:fill="C2D69B" w:themeFill="accent3" w:themeFillTint="99"/>
            <w:vAlign w:val="center"/>
          </w:tcPr>
          <w:p w14:paraId="5FDAF975"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6EA0E354"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2D3E07F3"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6EDD79E5" w14:textId="77777777" w:rsidTr="003B16AC">
        <w:trPr>
          <w:trHeight w:val="270"/>
        </w:trPr>
        <w:tc>
          <w:tcPr>
            <w:tcW w:w="638" w:type="dxa"/>
          </w:tcPr>
          <w:p w14:paraId="54CE1080"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005BF45E" w14:textId="77777777" w:rsidR="003B16AC" w:rsidRPr="006E30AC" w:rsidRDefault="003B16AC" w:rsidP="003B16AC">
            <w:pPr>
              <w:bidi/>
              <w:spacing w:after="0" w:line="240" w:lineRule="auto"/>
              <w:ind w:left="360"/>
              <w:jc w:val="both"/>
              <w:rPr>
                <w:rFonts w:ascii="Simplified Arabic" w:hAnsi="Simplified Arabic" w:cs="Simplified Arabic"/>
                <w:sz w:val="20"/>
                <w:szCs w:val="20"/>
                <w:rtl/>
              </w:rPr>
            </w:pPr>
            <w:r w:rsidRPr="006E30AC">
              <w:rPr>
                <w:rFonts w:ascii="Simplified Arabic" w:hAnsi="Simplified Arabic" w:cs="Simplified Arabic"/>
                <w:sz w:val="20"/>
                <w:szCs w:val="20"/>
                <w:rtl/>
              </w:rPr>
              <w:t>ج. عملية السيكرومترية وحساب التبريد والتدفئة والترطيب وإزالة الرطوبة المعمول بها في نظام التدفئة والتهوية وتكييف الهواء المعقد (لرعاية الصحية  ومصنع الأدوية  ومصنع الورق  الخ) وعملية وحدة مناولة الهواء المركزية بالحد الأدنى المسموح به لدرجة حرارة الغرفة</w:t>
            </w:r>
            <w:r w:rsidRPr="006E30AC">
              <w:rPr>
                <w:rFonts w:ascii="Simplified Arabic" w:hAnsi="Simplified Arabic" w:cs="Simplified Arabic"/>
                <w:sz w:val="20"/>
                <w:szCs w:val="20"/>
              </w:rPr>
              <w:t>/</w:t>
            </w:r>
            <w:r w:rsidRPr="006E30AC">
              <w:rPr>
                <w:rFonts w:ascii="Simplified Arabic" w:hAnsi="Simplified Arabic" w:cs="Simplified Arabic"/>
                <w:sz w:val="20"/>
                <w:szCs w:val="20"/>
                <w:rtl/>
                <w:lang w:bidi="ar-EG"/>
              </w:rPr>
              <w:t xml:space="preserve"> تقلبات الرطوبة النسبية أو درجة الحرارة المنخفضة أو تطبيق الرطوبة النسبية % </w:t>
            </w:r>
            <w:r w:rsidRPr="006E30AC">
              <w:rPr>
                <w:rFonts w:ascii="Simplified Arabic" w:hAnsi="Simplified Arabic" w:cs="Simplified Arabic"/>
                <w:sz w:val="20"/>
                <w:szCs w:val="20"/>
                <w:rtl/>
              </w:rPr>
              <w:t xml:space="preserve">والمواسم </w:t>
            </w:r>
            <w:r w:rsidRPr="006E30AC">
              <w:rPr>
                <w:rFonts w:ascii="Simplified Arabic" w:hAnsi="Simplified Arabic" w:cs="Simplified Arabic"/>
                <w:sz w:val="20"/>
                <w:szCs w:val="20"/>
                <w:rtl/>
              </w:rPr>
              <w:lastRenderedPageBreak/>
              <w:t xml:space="preserve">الخارجية المزدوجة (الظروف المحيطة الساخنة والباردة). </w:t>
            </w:r>
          </w:p>
        </w:tc>
        <w:tc>
          <w:tcPr>
            <w:tcW w:w="810" w:type="dxa"/>
            <w:shd w:val="clear" w:color="auto" w:fill="C2D69B" w:themeFill="accent3" w:themeFillTint="99"/>
            <w:vAlign w:val="center"/>
          </w:tcPr>
          <w:p w14:paraId="62BA62E8"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lastRenderedPageBreak/>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2371574B"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4E2EA785"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661A34EC" w14:textId="77777777" w:rsidTr="003B16AC">
        <w:trPr>
          <w:trHeight w:val="270"/>
        </w:trPr>
        <w:tc>
          <w:tcPr>
            <w:tcW w:w="638" w:type="dxa"/>
          </w:tcPr>
          <w:p w14:paraId="419A4B90"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5751B970" w14:textId="77777777" w:rsidR="003B16AC" w:rsidRPr="006E30AC" w:rsidRDefault="003B16AC" w:rsidP="003B16AC">
            <w:pPr>
              <w:bidi/>
              <w:spacing w:after="0" w:line="240" w:lineRule="auto"/>
              <w:ind w:left="360"/>
              <w:jc w:val="both"/>
              <w:rPr>
                <w:rFonts w:ascii="Simplified Arabic" w:hAnsi="Simplified Arabic" w:cs="Simplified Arabic"/>
                <w:sz w:val="20"/>
                <w:szCs w:val="20"/>
                <w:rtl/>
              </w:rPr>
            </w:pPr>
            <w:r w:rsidRPr="006E30AC">
              <w:rPr>
                <w:rFonts w:ascii="Simplified Arabic" w:hAnsi="Simplified Arabic" w:cs="Simplified Arabic"/>
                <w:sz w:val="20"/>
                <w:szCs w:val="20"/>
                <w:rtl/>
              </w:rPr>
              <w:t>د. متطلبات الهواء النقي لجودة الهواء الداخلي وضغط المبنى</w:t>
            </w:r>
          </w:p>
        </w:tc>
        <w:tc>
          <w:tcPr>
            <w:tcW w:w="810" w:type="dxa"/>
            <w:shd w:val="clear" w:color="auto" w:fill="C2D69B" w:themeFill="accent3" w:themeFillTint="99"/>
            <w:vAlign w:val="center"/>
          </w:tcPr>
          <w:p w14:paraId="7543EDA1"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4A002190"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021476B2"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3F7E4D0C" w14:textId="77777777" w:rsidTr="003B16AC">
        <w:trPr>
          <w:trHeight w:val="270"/>
        </w:trPr>
        <w:tc>
          <w:tcPr>
            <w:tcW w:w="638" w:type="dxa"/>
          </w:tcPr>
          <w:p w14:paraId="166D2CAA"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75572197" w14:textId="77777777" w:rsidR="003B16AC" w:rsidRPr="006E30AC" w:rsidRDefault="003B16AC" w:rsidP="003B16AC">
            <w:pPr>
              <w:bidi/>
              <w:spacing w:after="0" w:line="240" w:lineRule="auto"/>
              <w:ind w:left="360"/>
              <w:jc w:val="both"/>
              <w:rPr>
                <w:rFonts w:ascii="Simplified Arabic" w:hAnsi="Simplified Arabic" w:cs="Simplified Arabic"/>
                <w:sz w:val="20"/>
                <w:szCs w:val="20"/>
                <w:rtl/>
              </w:rPr>
            </w:pPr>
            <w:r w:rsidRPr="006E30AC">
              <w:rPr>
                <w:rFonts w:ascii="Simplified Arabic" w:hAnsi="Simplified Arabic" w:cs="Simplified Arabic"/>
                <w:sz w:val="20"/>
                <w:szCs w:val="20"/>
                <w:rtl/>
              </w:rPr>
              <w:t>ه. متطلبات العادم للمراحيض والمطبخ والعزل الخ.</w:t>
            </w:r>
          </w:p>
        </w:tc>
        <w:tc>
          <w:tcPr>
            <w:tcW w:w="810" w:type="dxa"/>
            <w:shd w:val="clear" w:color="auto" w:fill="C2D69B" w:themeFill="accent3" w:themeFillTint="99"/>
            <w:vAlign w:val="center"/>
          </w:tcPr>
          <w:p w14:paraId="2AB081A9"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506B0823"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3523F517"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7DFE0205" w14:textId="77777777" w:rsidTr="003B16AC">
        <w:trPr>
          <w:trHeight w:val="270"/>
        </w:trPr>
        <w:tc>
          <w:tcPr>
            <w:tcW w:w="638" w:type="dxa"/>
          </w:tcPr>
          <w:p w14:paraId="6B5E8918"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24BE3F5A" w14:textId="77777777" w:rsidR="003B16AC" w:rsidRPr="006E30AC" w:rsidRDefault="003B16AC" w:rsidP="003B16AC">
            <w:pPr>
              <w:bidi/>
              <w:spacing w:after="0" w:line="240" w:lineRule="auto"/>
              <w:ind w:left="360"/>
              <w:jc w:val="both"/>
              <w:rPr>
                <w:rFonts w:ascii="Simplified Arabic" w:hAnsi="Simplified Arabic" w:cs="Simplified Arabic"/>
                <w:sz w:val="20"/>
                <w:szCs w:val="20"/>
                <w:rtl/>
              </w:rPr>
            </w:pPr>
            <w:r w:rsidRPr="006E30AC">
              <w:rPr>
                <w:rFonts w:ascii="Simplified Arabic" w:hAnsi="Simplified Arabic" w:cs="Simplified Arabic"/>
                <w:sz w:val="20"/>
                <w:szCs w:val="20"/>
                <w:rtl/>
              </w:rPr>
              <w:t>و. حساب معدات التدفئة والتهوية وتكييف الهواء والذي يتضمن:</w:t>
            </w:r>
          </w:p>
        </w:tc>
        <w:tc>
          <w:tcPr>
            <w:tcW w:w="810" w:type="dxa"/>
            <w:shd w:val="clear" w:color="auto" w:fill="C2D69B" w:themeFill="accent3" w:themeFillTint="99"/>
            <w:vAlign w:val="center"/>
          </w:tcPr>
          <w:p w14:paraId="31912D3F"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2981A3A7"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6D70085E"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4AA59DF9" w14:textId="77777777" w:rsidTr="003B16AC">
        <w:trPr>
          <w:trHeight w:val="270"/>
        </w:trPr>
        <w:tc>
          <w:tcPr>
            <w:tcW w:w="638" w:type="dxa"/>
          </w:tcPr>
          <w:p w14:paraId="14A06E08"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69A9F841" w14:textId="77777777" w:rsidR="003B16AC" w:rsidRPr="006E30AC" w:rsidRDefault="003B16AC" w:rsidP="003B16AC">
            <w:pPr>
              <w:pStyle w:val="ListParagraph"/>
              <w:numPr>
                <w:ilvl w:val="0"/>
                <w:numId w:val="8"/>
              </w:numPr>
              <w:bidi/>
              <w:spacing w:after="0" w:line="240" w:lineRule="auto"/>
              <w:jc w:val="both"/>
              <w:rPr>
                <w:rFonts w:ascii="Simplified Arabic" w:hAnsi="Simplified Arabic" w:cs="Simplified Arabic"/>
                <w:sz w:val="20"/>
                <w:szCs w:val="20"/>
                <w:rtl/>
              </w:rPr>
            </w:pPr>
            <w:r w:rsidRPr="006E30AC">
              <w:rPr>
                <w:rFonts w:ascii="Simplified Arabic" w:hAnsi="Simplified Arabic" w:cs="Simplified Arabic"/>
                <w:sz w:val="20"/>
                <w:szCs w:val="20"/>
                <w:rtl/>
              </w:rPr>
              <w:t>سعة التبريد لوحدة مناولة الهواء ووحدات مناولة الهواء النقي ووحدة لفائف المروحة</w:t>
            </w:r>
          </w:p>
        </w:tc>
        <w:tc>
          <w:tcPr>
            <w:tcW w:w="810" w:type="dxa"/>
            <w:shd w:val="clear" w:color="auto" w:fill="C2D69B" w:themeFill="accent3" w:themeFillTint="99"/>
            <w:vAlign w:val="center"/>
          </w:tcPr>
          <w:p w14:paraId="38A5BD2A"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4956CF25"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2255A4F2"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4E4D0B51" w14:textId="77777777" w:rsidTr="003B16AC">
        <w:trPr>
          <w:trHeight w:val="270"/>
        </w:trPr>
        <w:tc>
          <w:tcPr>
            <w:tcW w:w="638" w:type="dxa"/>
          </w:tcPr>
          <w:p w14:paraId="4EAA2CED"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718A6745" w14:textId="77777777" w:rsidR="003B16AC" w:rsidRPr="006E30AC" w:rsidRDefault="003B16AC" w:rsidP="003B16AC">
            <w:pPr>
              <w:pStyle w:val="ListParagraph"/>
              <w:numPr>
                <w:ilvl w:val="0"/>
                <w:numId w:val="8"/>
              </w:numPr>
              <w:bidi/>
              <w:spacing w:after="0" w:line="240" w:lineRule="auto"/>
              <w:jc w:val="both"/>
              <w:rPr>
                <w:rFonts w:ascii="Simplified Arabic" w:hAnsi="Simplified Arabic" w:cs="Simplified Arabic"/>
                <w:sz w:val="20"/>
                <w:szCs w:val="20"/>
                <w:rtl/>
              </w:rPr>
            </w:pPr>
            <w:r w:rsidRPr="006E30AC">
              <w:rPr>
                <w:rFonts w:ascii="Simplified Arabic" w:hAnsi="Simplified Arabic" w:cs="Simplified Arabic"/>
                <w:sz w:val="20"/>
                <w:szCs w:val="20"/>
                <w:rtl/>
              </w:rPr>
              <w:t>سعة التدفئة لوحدة مناولة الهواء ووحدات مناولة الهواء النقي ووحدة لفائف المروحة (إن وجدت)</w:t>
            </w:r>
          </w:p>
        </w:tc>
        <w:tc>
          <w:tcPr>
            <w:tcW w:w="810" w:type="dxa"/>
            <w:shd w:val="clear" w:color="auto" w:fill="C2D69B" w:themeFill="accent3" w:themeFillTint="99"/>
            <w:vAlign w:val="center"/>
          </w:tcPr>
          <w:p w14:paraId="65A8C6D6"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16E0FADA"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50044161"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7D46F14F" w14:textId="77777777" w:rsidTr="003B16AC">
        <w:trPr>
          <w:trHeight w:val="270"/>
        </w:trPr>
        <w:tc>
          <w:tcPr>
            <w:tcW w:w="638" w:type="dxa"/>
          </w:tcPr>
          <w:p w14:paraId="7CB7FD89"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39866C2D" w14:textId="77777777" w:rsidR="003B16AC" w:rsidRPr="006E30AC" w:rsidRDefault="003B16AC" w:rsidP="003B16AC">
            <w:pPr>
              <w:pStyle w:val="ListParagraph"/>
              <w:numPr>
                <w:ilvl w:val="0"/>
                <w:numId w:val="8"/>
              </w:numPr>
              <w:bidi/>
              <w:spacing w:after="0" w:line="240" w:lineRule="auto"/>
              <w:jc w:val="both"/>
              <w:rPr>
                <w:rFonts w:ascii="Simplified Arabic" w:hAnsi="Simplified Arabic" w:cs="Simplified Arabic"/>
                <w:sz w:val="20"/>
                <w:szCs w:val="20"/>
                <w:rtl/>
              </w:rPr>
            </w:pPr>
            <w:r w:rsidRPr="006E30AC">
              <w:rPr>
                <w:rFonts w:ascii="Simplified Arabic" w:hAnsi="Simplified Arabic" w:cs="Simplified Arabic"/>
                <w:sz w:val="20"/>
                <w:szCs w:val="20"/>
                <w:rtl/>
              </w:rPr>
              <w:t>• وحدة استعادة الطاقة لوحدة مناولة الهواء ومروحة استرداد الحرارة</w:t>
            </w:r>
          </w:p>
        </w:tc>
        <w:tc>
          <w:tcPr>
            <w:tcW w:w="810" w:type="dxa"/>
            <w:shd w:val="clear" w:color="auto" w:fill="C2D69B" w:themeFill="accent3" w:themeFillTint="99"/>
            <w:vAlign w:val="center"/>
          </w:tcPr>
          <w:p w14:paraId="74F0DA7A"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56FA7C3F"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627D5586"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18A1B944" w14:textId="77777777" w:rsidTr="003B16AC">
        <w:trPr>
          <w:trHeight w:val="270"/>
        </w:trPr>
        <w:tc>
          <w:tcPr>
            <w:tcW w:w="638" w:type="dxa"/>
          </w:tcPr>
          <w:p w14:paraId="25A458AA"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2CEA3A11" w14:textId="77777777" w:rsidR="003B16AC" w:rsidRPr="006E30AC" w:rsidRDefault="003B16AC" w:rsidP="003B16AC">
            <w:pPr>
              <w:pStyle w:val="ListParagraph"/>
              <w:numPr>
                <w:ilvl w:val="0"/>
                <w:numId w:val="8"/>
              </w:numPr>
              <w:bidi/>
              <w:spacing w:after="0" w:line="240" w:lineRule="auto"/>
              <w:jc w:val="both"/>
              <w:rPr>
                <w:rFonts w:ascii="Simplified Arabic" w:hAnsi="Simplified Arabic" w:cs="Simplified Arabic"/>
                <w:sz w:val="20"/>
                <w:szCs w:val="20"/>
                <w:rtl/>
              </w:rPr>
            </w:pPr>
            <w:r w:rsidRPr="006E30AC">
              <w:rPr>
                <w:rFonts w:ascii="Simplified Arabic" w:hAnsi="Simplified Arabic" w:cs="Simplified Arabic"/>
                <w:sz w:val="20"/>
                <w:szCs w:val="20"/>
                <w:rtl/>
              </w:rPr>
              <w:t>معدل تدفق مروحة وحدة مناولة الهواء والضغط الخارجي الثابت) والقوة المستهلكة على أساس إجمالي الضغط الثابت</w:t>
            </w:r>
          </w:p>
        </w:tc>
        <w:tc>
          <w:tcPr>
            <w:tcW w:w="810" w:type="dxa"/>
            <w:shd w:val="clear" w:color="auto" w:fill="C2D69B" w:themeFill="accent3" w:themeFillTint="99"/>
            <w:vAlign w:val="center"/>
          </w:tcPr>
          <w:p w14:paraId="30C25C84"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2B641297"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3929EE24"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1B672C28" w14:textId="77777777" w:rsidTr="003B16AC">
        <w:trPr>
          <w:trHeight w:val="270"/>
        </w:trPr>
        <w:tc>
          <w:tcPr>
            <w:tcW w:w="638" w:type="dxa"/>
          </w:tcPr>
          <w:p w14:paraId="0F4D258C"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1DA6160C" w14:textId="77777777" w:rsidR="003B16AC" w:rsidRPr="006E30AC" w:rsidRDefault="003B16AC" w:rsidP="003B16AC">
            <w:pPr>
              <w:pStyle w:val="ListParagraph"/>
              <w:numPr>
                <w:ilvl w:val="0"/>
                <w:numId w:val="8"/>
              </w:numPr>
              <w:bidi/>
              <w:spacing w:after="0" w:line="240" w:lineRule="auto"/>
              <w:jc w:val="both"/>
              <w:rPr>
                <w:rFonts w:ascii="Simplified Arabic" w:hAnsi="Simplified Arabic" w:cs="Simplified Arabic"/>
                <w:sz w:val="20"/>
                <w:szCs w:val="20"/>
                <w:rtl/>
              </w:rPr>
            </w:pPr>
            <w:r w:rsidRPr="006E30AC">
              <w:rPr>
                <w:rFonts w:ascii="Simplified Arabic" w:hAnsi="Simplified Arabic" w:cs="Simplified Arabic"/>
                <w:sz w:val="20"/>
                <w:szCs w:val="20"/>
                <w:rtl/>
              </w:rPr>
              <w:t>معدل تدفق مروحة الإمداد</w:t>
            </w:r>
            <w:r w:rsidRPr="006E30AC">
              <w:rPr>
                <w:rFonts w:ascii="Simplified Arabic" w:hAnsi="Simplified Arabic" w:cs="Simplified Arabic"/>
                <w:sz w:val="20"/>
                <w:szCs w:val="20"/>
              </w:rPr>
              <w:t>/</w:t>
            </w:r>
            <w:r w:rsidRPr="006E30AC">
              <w:rPr>
                <w:rFonts w:ascii="Simplified Arabic" w:hAnsi="Simplified Arabic" w:cs="Simplified Arabic"/>
                <w:sz w:val="20"/>
                <w:szCs w:val="20"/>
                <w:rtl/>
                <w:lang w:bidi="ar-EG"/>
              </w:rPr>
              <w:t xml:space="preserve"> العادم </w:t>
            </w:r>
            <w:r w:rsidRPr="006E30AC">
              <w:rPr>
                <w:rFonts w:ascii="Simplified Arabic" w:hAnsi="Simplified Arabic" w:cs="Simplified Arabic"/>
                <w:sz w:val="20"/>
                <w:szCs w:val="20"/>
                <w:rtl/>
              </w:rPr>
              <w:t>والضغط الخارجي الثابت والقوة المستهلكة</w:t>
            </w:r>
            <w:r w:rsidRPr="006E30AC">
              <w:rPr>
                <w:rFonts w:ascii="Simplified Arabic" w:hAnsi="Simplified Arabic" w:cs="Simplified Arabic"/>
                <w:sz w:val="20"/>
                <w:szCs w:val="20"/>
                <w:rtl/>
                <w:lang w:bidi="ar-EG"/>
              </w:rPr>
              <w:t xml:space="preserve"> </w:t>
            </w:r>
          </w:p>
        </w:tc>
        <w:tc>
          <w:tcPr>
            <w:tcW w:w="810" w:type="dxa"/>
            <w:shd w:val="clear" w:color="auto" w:fill="C2D69B" w:themeFill="accent3" w:themeFillTint="99"/>
            <w:vAlign w:val="center"/>
          </w:tcPr>
          <w:p w14:paraId="07A887F4"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67745AF4"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75D22F22"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161BED42" w14:textId="77777777" w:rsidTr="003B16AC">
        <w:trPr>
          <w:trHeight w:val="270"/>
        </w:trPr>
        <w:tc>
          <w:tcPr>
            <w:tcW w:w="638" w:type="dxa"/>
          </w:tcPr>
          <w:p w14:paraId="6015B74C"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3C25C45D" w14:textId="77777777" w:rsidR="003B16AC" w:rsidRPr="006E30AC" w:rsidRDefault="003B16AC" w:rsidP="003B16AC">
            <w:pPr>
              <w:pStyle w:val="ListParagraph"/>
              <w:numPr>
                <w:ilvl w:val="0"/>
                <w:numId w:val="8"/>
              </w:numPr>
              <w:bidi/>
              <w:spacing w:after="0" w:line="240" w:lineRule="auto"/>
              <w:jc w:val="both"/>
              <w:rPr>
                <w:rFonts w:ascii="Simplified Arabic" w:hAnsi="Simplified Arabic" w:cs="Simplified Arabic"/>
                <w:sz w:val="20"/>
                <w:szCs w:val="20"/>
                <w:rtl/>
              </w:rPr>
            </w:pPr>
            <w:r w:rsidRPr="006E30AC">
              <w:rPr>
                <w:rFonts w:ascii="Simplified Arabic" w:hAnsi="Simplified Arabic" w:cs="Simplified Arabic"/>
                <w:sz w:val="20"/>
                <w:szCs w:val="20"/>
                <w:rtl/>
              </w:rPr>
              <w:t>معدل تدفق ورأس مضخة المياه المبردة</w:t>
            </w:r>
          </w:p>
        </w:tc>
        <w:tc>
          <w:tcPr>
            <w:tcW w:w="810" w:type="dxa"/>
            <w:shd w:val="clear" w:color="auto" w:fill="C2D69B" w:themeFill="accent3" w:themeFillTint="99"/>
            <w:vAlign w:val="center"/>
          </w:tcPr>
          <w:p w14:paraId="0FEAF0E4"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43280AC8"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72327E15"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7929E8CA" w14:textId="77777777" w:rsidTr="003B16AC">
        <w:trPr>
          <w:trHeight w:val="270"/>
        </w:trPr>
        <w:tc>
          <w:tcPr>
            <w:tcW w:w="638" w:type="dxa"/>
          </w:tcPr>
          <w:p w14:paraId="4869B9BE"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1B0793C7" w14:textId="77777777" w:rsidR="003B16AC" w:rsidRPr="006E30AC" w:rsidRDefault="003B16AC" w:rsidP="003B16AC">
            <w:pPr>
              <w:pStyle w:val="ListParagraph"/>
              <w:numPr>
                <w:ilvl w:val="0"/>
                <w:numId w:val="8"/>
              </w:numPr>
              <w:bidi/>
              <w:spacing w:after="0" w:line="240" w:lineRule="auto"/>
              <w:jc w:val="both"/>
              <w:rPr>
                <w:rFonts w:ascii="Simplified Arabic" w:hAnsi="Simplified Arabic" w:cs="Simplified Arabic"/>
                <w:sz w:val="20"/>
                <w:szCs w:val="20"/>
                <w:rtl/>
              </w:rPr>
            </w:pPr>
            <w:r w:rsidRPr="006E30AC">
              <w:rPr>
                <w:rFonts w:ascii="Simplified Arabic" w:hAnsi="Simplified Arabic" w:cs="Simplified Arabic"/>
                <w:sz w:val="20"/>
                <w:szCs w:val="20"/>
                <w:rtl/>
              </w:rPr>
              <w:t>معدل تدفق ورأس مضخة المياه المكثفة</w:t>
            </w:r>
          </w:p>
        </w:tc>
        <w:tc>
          <w:tcPr>
            <w:tcW w:w="810" w:type="dxa"/>
            <w:shd w:val="clear" w:color="auto" w:fill="C2D69B" w:themeFill="accent3" w:themeFillTint="99"/>
            <w:vAlign w:val="center"/>
          </w:tcPr>
          <w:p w14:paraId="0CBD0666"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4AAB2702"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23045B29"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1E6DEAD4" w14:textId="77777777" w:rsidTr="003B16AC">
        <w:trPr>
          <w:trHeight w:val="270"/>
        </w:trPr>
        <w:tc>
          <w:tcPr>
            <w:tcW w:w="638" w:type="dxa"/>
          </w:tcPr>
          <w:p w14:paraId="57D496BA"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11A73577" w14:textId="77777777" w:rsidR="003B16AC" w:rsidRPr="006E30AC" w:rsidRDefault="003B16AC" w:rsidP="003B16AC">
            <w:pPr>
              <w:pStyle w:val="ListParagraph"/>
              <w:numPr>
                <w:ilvl w:val="0"/>
                <w:numId w:val="8"/>
              </w:numPr>
              <w:bidi/>
              <w:spacing w:after="0" w:line="240" w:lineRule="auto"/>
              <w:jc w:val="both"/>
              <w:rPr>
                <w:rFonts w:ascii="Simplified Arabic" w:hAnsi="Simplified Arabic" w:cs="Simplified Arabic"/>
                <w:sz w:val="20"/>
                <w:szCs w:val="20"/>
                <w:rtl/>
              </w:rPr>
            </w:pPr>
            <w:r w:rsidRPr="006E30AC">
              <w:rPr>
                <w:rFonts w:ascii="Simplified Arabic" w:hAnsi="Simplified Arabic" w:cs="Simplified Arabic"/>
                <w:sz w:val="20"/>
                <w:szCs w:val="20"/>
                <w:rtl/>
              </w:rPr>
              <w:t>سعة برج التبريد و تتدفق مروحة برج التبريد / استهلاك الطاقة</w:t>
            </w:r>
          </w:p>
        </w:tc>
        <w:tc>
          <w:tcPr>
            <w:tcW w:w="810" w:type="dxa"/>
            <w:shd w:val="clear" w:color="auto" w:fill="C2D69B" w:themeFill="accent3" w:themeFillTint="99"/>
            <w:vAlign w:val="center"/>
          </w:tcPr>
          <w:p w14:paraId="56BACC2E"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5737D228"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13863362"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513EF5F2" w14:textId="77777777" w:rsidTr="003B16AC">
        <w:trPr>
          <w:trHeight w:val="270"/>
        </w:trPr>
        <w:tc>
          <w:tcPr>
            <w:tcW w:w="638" w:type="dxa"/>
          </w:tcPr>
          <w:p w14:paraId="79D691A4"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379E3D7C" w14:textId="77777777" w:rsidR="003B16AC" w:rsidRPr="006E30AC" w:rsidRDefault="003B16AC" w:rsidP="003B16AC">
            <w:pPr>
              <w:pStyle w:val="ListParagraph"/>
              <w:numPr>
                <w:ilvl w:val="0"/>
                <w:numId w:val="8"/>
              </w:numPr>
              <w:bidi/>
              <w:spacing w:after="0" w:line="240" w:lineRule="auto"/>
              <w:jc w:val="both"/>
              <w:rPr>
                <w:rFonts w:ascii="Simplified Arabic" w:hAnsi="Simplified Arabic" w:cs="Simplified Arabic"/>
                <w:sz w:val="20"/>
                <w:szCs w:val="20"/>
                <w:rtl/>
              </w:rPr>
            </w:pPr>
            <w:r w:rsidRPr="006E30AC">
              <w:rPr>
                <w:rFonts w:ascii="Simplified Arabic" w:hAnsi="Simplified Arabic" w:cs="Simplified Arabic"/>
                <w:sz w:val="20"/>
                <w:szCs w:val="20"/>
                <w:rtl/>
              </w:rPr>
              <w:t>معدل تدفق ورأس مضخة تعميم التدفئة</w:t>
            </w:r>
          </w:p>
        </w:tc>
        <w:tc>
          <w:tcPr>
            <w:tcW w:w="810" w:type="dxa"/>
            <w:shd w:val="clear" w:color="auto" w:fill="C2D69B" w:themeFill="accent3" w:themeFillTint="99"/>
            <w:vAlign w:val="center"/>
          </w:tcPr>
          <w:p w14:paraId="4CA99018"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2009BE97"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30E1607A"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406AD57B" w14:textId="77777777" w:rsidTr="003B16AC">
        <w:trPr>
          <w:trHeight w:val="270"/>
        </w:trPr>
        <w:tc>
          <w:tcPr>
            <w:tcW w:w="638" w:type="dxa"/>
          </w:tcPr>
          <w:p w14:paraId="776E25A5"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57A717E3" w14:textId="77777777" w:rsidR="003B16AC" w:rsidRPr="006E30AC" w:rsidRDefault="003B16AC" w:rsidP="003B16AC">
            <w:pPr>
              <w:pStyle w:val="ListParagraph"/>
              <w:numPr>
                <w:ilvl w:val="0"/>
                <w:numId w:val="8"/>
              </w:numPr>
              <w:bidi/>
              <w:spacing w:after="0" w:line="240" w:lineRule="auto"/>
              <w:jc w:val="both"/>
              <w:rPr>
                <w:rFonts w:ascii="Simplified Arabic" w:hAnsi="Simplified Arabic" w:cs="Simplified Arabic"/>
                <w:sz w:val="20"/>
                <w:szCs w:val="20"/>
                <w:rtl/>
              </w:rPr>
            </w:pPr>
            <w:r w:rsidRPr="006E30AC">
              <w:rPr>
                <w:rFonts w:ascii="Simplified Arabic" w:hAnsi="Simplified Arabic" w:cs="Simplified Arabic"/>
                <w:sz w:val="20"/>
                <w:szCs w:val="20"/>
                <w:rtl/>
              </w:rPr>
              <w:t>• السعة الاسمية للمبرد على أساس عامل خفض التقييم المستهدف</w:t>
            </w:r>
          </w:p>
        </w:tc>
        <w:tc>
          <w:tcPr>
            <w:tcW w:w="810" w:type="dxa"/>
            <w:shd w:val="clear" w:color="auto" w:fill="C2D69B" w:themeFill="accent3" w:themeFillTint="99"/>
            <w:vAlign w:val="center"/>
          </w:tcPr>
          <w:p w14:paraId="404C3D80"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47E02FC4"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7E954AFD"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6A91C446" w14:textId="77777777" w:rsidTr="003B16AC">
        <w:trPr>
          <w:trHeight w:val="270"/>
        </w:trPr>
        <w:tc>
          <w:tcPr>
            <w:tcW w:w="638" w:type="dxa"/>
          </w:tcPr>
          <w:p w14:paraId="5D8C960A"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7564ECF9" w14:textId="77777777" w:rsidR="003B16AC" w:rsidRPr="006E30AC" w:rsidRDefault="003B16AC" w:rsidP="003B16AC">
            <w:pPr>
              <w:pStyle w:val="ListParagraph"/>
              <w:numPr>
                <w:ilvl w:val="0"/>
                <w:numId w:val="8"/>
              </w:numPr>
              <w:bidi/>
              <w:spacing w:after="0" w:line="240" w:lineRule="auto"/>
              <w:jc w:val="both"/>
              <w:rPr>
                <w:rFonts w:ascii="Simplified Arabic" w:hAnsi="Simplified Arabic" w:cs="Simplified Arabic"/>
                <w:sz w:val="20"/>
                <w:szCs w:val="20"/>
                <w:rtl/>
              </w:rPr>
            </w:pPr>
            <w:r w:rsidRPr="006E30AC">
              <w:rPr>
                <w:rFonts w:ascii="Simplified Arabic" w:hAnsi="Simplified Arabic" w:cs="Simplified Arabic"/>
                <w:sz w:val="20"/>
                <w:szCs w:val="20"/>
                <w:rtl/>
              </w:rPr>
              <w:t>قدرة الغلاية البخارية ورأس الضغط</w:t>
            </w:r>
          </w:p>
        </w:tc>
        <w:tc>
          <w:tcPr>
            <w:tcW w:w="810" w:type="dxa"/>
            <w:shd w:val="clear" w:color="auto" w:fill="C2D69B" w:themeFill="accent3" w:themeFillTint="99"/>
            <w:vAlign w:val="center"/>
          </w:tcPr>
          <w:p w14:paraId="3BE40983"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364DC693"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60C7C307"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26DFEF1F" w14:textId="77777777" w:rsidTr="003B16AC">
        <w:trPr>
          <w:trHeight w:val="270"/>
        </w:trPr>
        <w:tc>
          <w:tcPr>
            <w:tcW w:w="638" w:type="dxa"/>
          </w:tcPr>
          <w:p w14:paraId="75239E5F"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727FA6C2" w14:textId="77777777" w:rsidR="003B16AC" w:rsidRPr="006E30AC" w:rsidRDefault="003B16AC" w:rsidP="003B16AC">
            <w:pPr>
              <w:pStyle w:val="ListParagraph"/>
              <w:numPr>
                <w:ilvl w:val="0"/>
                <w:numId w:val="8"/>
              </w:numPr>
              <w:bidi/>
              <w:spacing w:after="0" w:line="240" w:lineRule="auto"/>
              <w:jc w:val="both"/>
              <w:rPr>
                <w:rFonts w:ascii="Simplified Arabic" w:hAnsi="Simplified Arabic" w:cs="Simplified Arabic"/>
                <w:sz w:val="20"/>
                <w:szCs w:val="20"/>
                <w:rtl/>
              </w:rPr>
            </w:pPr>
            <w:r w:rsidRPr="006E30AC">
              <w:rPr>
                <w:rFonts w:ascii="Simplified Arabic" w:hAnsi="Simplified Arabic" w:cs="Simplified Arabic"/>
                <w:sz w:val="20"/>
                <w:szCs w:val="20"/>
                <w:rtl/>
              </w:rPr>
              <w:t>خزان مياه تغذية الغلايات وسعة المضخة</w:t>
            </w:r>
          </w:p>
        </w:tc>
        <w:tc>
          <w:tcPr>
            <w:tcW w:w="810" w:type="dxa"/>
            <w:shd w:val="clear" w:color="auto" w:fill="C2D69B" w:themeFill="accent3" w:themeFillTint="99"/>
            <w:vAlign w:val="center"/>
          </w:tcPr>
          <w:p w14:paraId="262D513F"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33929F9A"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1B0195E3"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6C7285B3" w14:textId="77777777" w:rsidTr="003B16AC">
        <w:trPr>
          <w:trHeight w:val="270"/>
        </w:trPr>
        <w:tc>
          <w:tcPr>
            <w:tcW w:w="638" w:type="dxa"/>
          </w:tcPr>
          <w:p w14:paraId="77E540F0"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30F93EBC" w14:textId="77777777" w:rsidR="003B16AC" w:rsidRPr="006E30AC" w:rsidRDefault="003B16AC" w:rsidP="003B16AC">
            <w:pPr>
              <w:pStyle w:val="ListParagraph"/>
              <w:numPr>
                <w:ilvl w:val="0"/>
                <w:numId w:val="8"/>
              </w:numPr>
              <w:bidi/>
              <w:spacing w:after="0" w:line="240" w:lineRule="auto"/>
              <w:jc w:val="both"/>
              <w:rPr>
                <w:rFonts w:ascii="Simplified Arabic" w:hAnsi="Simplified Arabic" w:cs="Simplified Arabic"/>
                <w:sz w:val="20"/>
                <w:szCs w:val="20"/>
                <w:rtl/>
              </w:rPr>
            </w:pPr>
            <w:r w:rsidRPr="006E30AC">
              <w:rPr>
                <w:rFonts w:ascii="Simplified Arabic" w:hAnsi="Simplified Arabic" w:cs="Simplified Arabic"/>
                <w:sz w:val="20"/>
                <w:szCs w:val="20"/>
                <w:rtl/>
              </w:rPr>
              <w:t>سعة خزان وحدة الاسترداد للمكثف وسعة المضخة / الرأس</w:t>
            </w:r>
          </w:p>
        </w:tc>
        <w:tc>
          <w:tcPr>
            <w:tcW w:w="810" w:type="dxa"/>
            <w:shd w:val="clear" w:color="auto" w:fill="C2D69B" w:themeFill="accent3" w:themeFillTint="99"/>
            <w:vAlign w:val="center"/>
          </w:tcPr>
          <w:p w14:paraId="64E87C66"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45F9478C"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073A8E52"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7608EEA4" w14:textId="77777777" w:rsidTr="003B16AC">
        <w:trPr>
          <w:trHeight w:val="270"/>
        </w:trPr>
        <w:tc>
          <w:tcPr>
            <w:tcW w:w="638" w:type="dxa"/>
          </w:tcPr>
          <w:p w14:paraId="008020CA"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4E768321" w14:textId="77777777" w:rsidR="003B16AC" w:rsidRPr="006E30AC" w:rsidRDefault="003B16AC" w:rsidP="003B16AC">
            <w:pPr>
              <w:pStyle w:val="ListParagraph"/>
              <w:numPr>
                <w:ilvl w:val="0"/>
                <w:numId w:val="8"/>
              </w:numPr>
              <w:bidi/>
              <w:spacing w:after="0" w:line="240" w:lineRule="auto"/>
              <w:jc w:val="both"/>
              <w:rPr>
                <w:rFonts w:ascii="Simplified Arabic" w:hAnsi="Simplified Arabic" w:cs="Simplified Arabic"/>
                <w:sz w:val="20"/>
                <w:szCs w:val="20"/>
                <w:rtl/>
              </w:rPr>
            </w:pPr>
            <w:r w:rsidRPr="006E30AC">
              <w:rPr>
                <w:rFonts w:ascii="Simplified Arabic" w:hAnsi="Simplified Arabic" w:cs="Simplified Arabic"/>
                <w:sz w:val="20"/>
                <w:szCs w:val="20"/>
                <w:rtl/>
              </w:rPr>
              <w:t>حجم محطة خفض ضغط البخار وقيمة معامل الاختلاف وصمامات خفض الضغط البخاري</w:t>
            </w:r>
          </w:p>
        </w:tc>
        <w:tc>
          <w:tcPr>
            <w:tcW w:w="810" w:type="dxa"/>
            <w:shd w:val="clear" w:color="auto" w:fill="C2D69B" w:themeFill="accent3" w:themeFillTint="99"/>
            <w:vAlign w:val="center"/>
          </w:tcPr>
          <w:p w14:paraId="3391671A"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6C2D14C7"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18830950"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54B1C340" w14:textId="77777777" w:rsidTr="003B16AC">
        <w:trPr>
          <w:trHeight w:val="270"/>
        </w:trPr>
        <w:tc>
          <w:tcPr>
            <w:tcW w:w="638" w:type="dxa"/>
          </w:tcPr>
          <w:p w14:paraId="4FB80CB4"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62CC2A6F" w14:textId="77777777" w:rsidR="003B16AC" w:rsidRPr="006E30AC" w:rsidRDefault="003B16AC" w:rsidP="003B16AC">
            <w:pPr>
              <w:pStyle w:val="ListParagraph"/>
              <w:numPr>
                <w:ilvl w:val="0"/>
                <w:numId w:val="8"/>
              </w:numPr>
              <w:bidi/>
              <w:spacing w:after="0" w:line="240" w:lineRule="auto"/>
              <w:jc w:val="both"/>
              <w:rPr>
                <w:rFonts w:ascii="Simplified Arabic" w:hAnsi="Simplified Arabic" w:cs="Simplified Arabic"/>
                <w:sz w:val="20"/>
                <w:szCs w:val="20"/>
                <w:rtl/>
              </w:rPr>
            </w:pPr>
            <w:r w:rsidRPr="006E30AC">
              <w:rPr>
                <w:rFonts w:ascii="Simplified Arabic" w:hAnsi="Simplified Arabic" w:cs="Simplified Arabic"/>
                <w:sz w:val="20"/>
                <w:szCs w:val="20"/>
                <w:rtl/>
              </w:rPr>
              <w:t>حسابات المعدات الأخرى (مثل حجم الهواء المتغير وحجم الهواء الثابت الخ)</w:t>
            </w:r>
          </w:p>
        </w:tc>
        <w:tc>
          <w:tcPr>
            <w:tcW w:w="810" w:type="dxa"/>
            <w:shd w:val="clear" w:color="auto" w:fill="C2D69B" w:themeFill="accent3" w:themeFillTint="99"/>
            <w:vAlign w:val="center"/>
          </w:tcPr>
          <w:p w14:paraId="4D84C462"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796EB831"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279D32C7"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202136DC" w14:textId="77777777" w:rsidTr="003B16AC">
        <w:trPr>
          <w:trHeight w:val="270"/>
        </w:trPr>
        <w:tc>
          <w:tcPr>
            <w:tcW w:w="638" w:type="dxa"/>
          </w:tcPr>
          <w:p w14:paraId="429C489D" w14:textId="77777777" w:rsidR="003B16AC" w:rsidRPr="006E30AC" w:rsidRDefault="003B16AC" w:rsidP="006E30AC">
            <w:pPr>
              <w:bidi/>
              <w:spacing w:after="0" w:line="240" w:lineRule="auto"/>
              <w:rPr>
                <w:rFonts w:ascii="Simplified Arabic" w:hAnsi="Simplified Arabic" w:cs="Simplified Arabic"/>
                <w:sz w:val="20"/>
                <w:szCs w:val="20"/>
                <w:rtl/>
              </w:rPr>
            </w:pPr>
            <w:r w:rsidRPr="006E30AC">
              <w:rPr>
                <w:rFonts w:ascii="Simplified Arabic" w:hAnsi="Simplified Arabic" w:cs="Simplified Arabic"/>
                <w:sz w:val="20"/>
                <w:szCs w:val="20"/>
                <w:rtl/>
              </w:rPr>
              <w:t>3</w:t>
            </w:r>
          </w:p>
        </w:tc>
        <w:tc>
          <w:tcPr>
            <w:tcW w:w="6300" w:type="dxa"/>
            <w:gridSpan w:val="3"/>
          </w:tcPr>
          <w:p w14:paraId="009A8B20" w14:textId="77777777" w:rsidR="003B16AC" w:rsidRPr="006E30AC" w:rsidRDefault="003B16AC" w:rsidP="003B16AC">
            <w:pPr>
              <w:bidi/>
              <w:spacing w:after="0" w:line="240" w:lineRule="auto"/>
              <w:ind w:left="360"/>
              <w:jc w:val="both"/>
              <w:rPr>
                <w:rFonts w:ascii="Simplified Arabic" w:hAnsi="Simplified Arabic" w:cs="Simplified Arabic"/>
                <w:sz w:val="20"/>
                <w:szCs w:val="20"/>
                <w:rtl/>
              </w:rPr>
            </w:pPr>
            <w:r w:rsidRPr="006E30AC">
              <w:rPr>
                <w:rFonts w:ascii="Simplified Arabic" w:hAnsi="Simplified Arabic" w:cs="Simplified Arabic"/>
                <w:sz w:val="20"/>
                <w:szCs w:val="20"/>
                <w:rtl/>
              </w:rPr>
              <w:t>مواصفات خاصة لنظام إدارة المباني لتضمين جدول نقاط البيانات للأنظمة الميكانيكية والكهربائية.</w:t>
            </w:r>
          </w:p>
        </w:tc>
        <w:tc>
          <w:tcPr>
            <w:tcW w:w="810" w:type="dxa"/>
            <w:shd w:val="clear" w:color="auto" w:fill="C2D69B" w:themeFill="accent3" w:themeFillTint="99"/>
            <w:vAlign w:val="center"/>
          </w:tcPr>
          <w:p w14:paraId="43D8072B"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5197CD78"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47B25986"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2554D622" w14:textId="77777777" w:rsidTr="003B16AC">
        <w:trPr>
          <w:trHeight w:val="270"/>
        </w:trPr>
        <w:tc>
          <w:tcPr>
            <w:tcW w:w="638" w:type="dxa"/>
          </w:tcPr>
          <w:p w14:paraId="35424CD8" w14:textId="77777777" w:rsidR="003B16AC" w:rsidRPr="006E30AC" w:rsidRDefault="003B16AC" w:rsidP="006E30AC">
            <w:pPr>
              <w:bidi/>
              <w:spacing w:after="0" w:line="240" w:lineRule="auto"/>
              <w:rPr>
                <w:rFonts w:ascii="Simplified Arabic" w:hAnsi="Simplified Arabic" w:cs="Simplified Arabic"/>
                <w:sz w:val="20"/>
                <w:szCs w:val="20"/>
                <w:rtl/>
              </w:rPr>
            </w:pPr>
            <w:r w:rsidRPr="006E30AC">
              <w:rPr>
                <w:rFonts w:ascii="Simplified Arabic" w:hAnsi="Simplified Arabic" w:cs="Simplified Arabic"/>
                <w:sz w:val="20"/>
                <w:szCs w:val="20"/>
                <w:rtl/>
              </w:rPr>
              <w:t>4</w:t>
            </w:r>
          </w:p>
        </w:tc>
        <w:tc>
          <w:tcPr>
            <w:tcW w:w="6300" w:type="dxa"/>
            <w:gridSpan w:val="3"/>
          </w:tcPr>
          <w:p w14:paraId="4B8AD9C7" w14:textId="77777777" w:rsidR="003B16AC" w:rsidRPr="006E30AC" w:rsidRDefault="003B16AC" w:rsidP="003B16AC">
            <w:pPr>
              <w:bidi/>
              <w:spacing w:after="0" w:line="240" w:lineRule="auto"/>
              <w:ind w:left="360"/>
              <w:jc w:val="both"/>
              <w:rPr>
                <w:rFonts w:ascii="Simplified Arabic" w:hAnsi="Simplified Arabic" w:cs="Simplified Arabic"/>
                <w:sz w:val="20"/>
                <w:szCs w:val="20"/>
                <w:rtl/>
              </w:rPr>
            </w:pPr>
            <w:r w:rsidRPr="006E30AC">
              <w:rPr>
                <w:rFonts w:ascii="Simplified Arabic" w:hAnsi="Simplified Arabic" w:cs="Simplified Arabic"/>
                <w:sz w:val="20"/>
                <w:szCs w:val="20"/>
                <w:rtl/>
              </w:rPr>
              <w:t>مواصفات المشروع العامة لأنظمة التدفئة والتهوية وتكييف الهواء والمعدات والأنابيب ومستلزماتها والقنوات ومستلزماتها.</w:t>
            </w:r>
          </w:p>
        </w:tc>
        <w:tc>
          <w:tcPr>
            <w:tcW w:w="810" w:type="dxa"/>
            <w:shd w:val="clear" w:color="auto" w:fill="C2D69B" w:themeFill="accent3" w:themeFillTint="99"/>
            <w:vAlign w:val="center"/>
          </w:tcPr>
          <w:p w14:paraId="28D182EF"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0898C3EC"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67A0F7F1"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2A4935F5" w14:textId="77777777" w:rsidTr="003B16AC">
        <w:trPr>
          <w:trHeight w:val="270"/>
        </w:trPr>
        <w:tc>
          <w:tcPr>
            <w:tcW w:w="6938" w:type="dxa"/>
            <w:gridSpan w:val="4"/>
          </w:tcPr>
          <w:p w14:paraId="42A79A50" w14:textId="77777777" w:rsidR="003B16AC" w:rsidRPr="006E30AC" w:rsidRDefault="003B16AC" w:rsidP="003B16AC">
            <w:pPr>
              <w:bidi/>
              <w:spacing w:after="0" w:line="240" w:lineRule="auto"/>
              <w:ind w:left="360"/>
              <w:rPr>
                <w:rFonts w:ascii="Simplified Arabic" w:hAnsi="Simplified Arabic" w:cs="Simplified Arabic"/>
                <w:b/>
                <w:bCs/>
                <w:sz w:val="20"/>
                <w:szCs w:val="20"/>
                <w:rtl/>
              </w:rPr>
            </w:pPr>
            <w:r w:rsidRPr="006E30AC">
              <w:rPr>
                <w:rFonts w:ascii="Simplified Arabic" w:hAnsi="Simplified Arabic" w:cs="Simplified Arabic"/>
                <w:b/>
                <w:bCs/>
                <w:sz w:val="20"/>
                <w:szCs w:val="20"/>
                <w:rtl/>
              </w:rPr>
              <w:t>تسليمات نظام سلامة الحياة والسلامة من الحرائق الميكانيكية</w:t>
            </w:r>
          </w:p>
        </w:tc>
        <w:tc>
          <w:tcPr>
            <w:tcW w:w="810" w:type="dxa"/>
            <w:shd w:val="clear" w:color="auto" w:fill="C2D69B" w:themeFill="accent3" w:themeFillTint="99"/>
            <w:vAlign w:val="center"/>
          </w:tcPr>
          <w:p w14:paraId="32D7BF3D" w14:textId="77777777" w:rsidR="003B16AC" w:rsidRPr="006E30AC" w:rsidRDefault="003B16AC" w:rsidP="003B16AC">
            <w:pPr>
              <w:spacing w:after="0" w:line="240" w:lineRule="auto"/>
              <w:ind w:left="-102" w:right="-73"/>
              <w:rPr>
                <w:rFonts w:ascii="Simplified Arabic" w:hAnsi="Simplified Arabic" w:cs="Simplified Arabic"/>
                <w:color w:val="000000"/>
                <w:sz w:val="20"/>
                <w:szCs w:val="20"/>
              </w:rPr>
            </w:pPr>
          </w:p>
        </w:tc>
        <w:tc>
          <w:tcPr>
            <w:tcW w:w="450" w:type="dxa"/>
            <w:shd w:val="clear" w:color="auto" w:fill="C2D69B" w:themeFill="accent3" w:themeFillTint="99"/>
            <w:vAlign w:val="center"/>
          </w:tcPr>
          <w:p w14:paraId="19D04847"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c>
          <w:tcPr>
            <w:tcW w:w="1170" w:type="dxa"/>
            <w:shd w:val="clear" w:color="auto" w:fill="C2D69B" w:themeFill="accent3" w:themeFillTint="99"/>
            <w:vAlign w:val="center"/>
          </w:tcPr>
          <w:p w14:paraId="66717959"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r>
      <w:tr w:rsidR="003B16AC" w:rsidRPr="006E30AC" w14:paraId="4D2F8C24" w14:textId="77777777" w:rsidTr="003B16AC">
        <w:trPr>
          <w:trHeight w:val="270"/>
        </w:trPr>
        <w:tc>
          <w:tcPr>
            <w:tcW w:w="638" w:type="dxa"/>
          </w:tcPr>
          <w:p w14:paraId="55A7BDB0" w14:textId="77777777" w:rsidR="003B16AC" w:rsidRPr="006E30AC" w:rsidRDefault="003B16AC" w:rsidP="006E30AC">
            <w:pPr>
              <w:bidi/>
              <w:spacing w:after="0" w:line="240" w:lineRule="auto"/>
              <w:rPr>
                <w:rFonts w:ascii="Simplified Arabic" w:hAnsi="Simplified Arabic" w:cs="Simplified Arabic"/>
                <w:sz w:val="20"/>
                <w:szCs w:val="20"/>
                <w:rtl/>
              </w:rPr>
            </w:pPr>
            <w:r w:rsidRPr="006E30AC">
              <w:rPr>
                <w:rFonts w:ascii="Simplified Arabic" w:hAnsi="Simplified Arabic" w:cs="Simplified Arabic"/>
                <w:sz w:val="20"/>
                <w:szCs w:val="20"/>
                <w:rtl/>
              </w:rPr>
              <w:t>1</w:t>
            </w:r>
          </w:p>
        </w:tc>
        <w:tc>
          <w:tcPr>
            <w:tcW w:w="6300" w:type="dxa"/>
            <w:gridSpan w:val="3"/>
          </w:tcPr>
          <w:p w14:paraId="1F24DFEE" w14:textId="77777777" w:rsidR="003B16AC" w:rsidRPr="006E30AC" w:rsidRDefault="003B16AC" w:rsidP="003B16AC">
            <w:pPr>
              <w:bidi/>
              <w:spacing w:after="0" w:line="240" w:lineRule="auto"/>
              <w:ind w:left="360"/>
              <w:jc w:val="both"/>
              <w:rPr>
                <w:rFonts w:ascii="Simplified Arabic" w:hAnsi="Simplified Arabic" w:cs="Simplified Arabic"/>
                <w:sz w:val="20"/>
                <w:szCs w:val="20"/>
                <w:rtl/>
              </w:rPr>
            </w:pPr>
            <w:r w:rsidRPr="006E30AC">
              <w:rPr>
                <w:rFonts w:ascii="Simplified Arabic" w:hAnsi="Simplified Arabic" w:cs="Simplified Arabic"/>
                <w:sz w:val="20"/>
                <w:szCs w:val="20"/>
                <w:rtl/>
              </w:rPr>
              <w:t>تتضمن خطة سلامة الحياة والسلامة من الحرائق الميكانيكية ما يلي:</w:t>
            </w:r>
          </w:p>
        </w:tc>
        <w:tc>
          <w:tcPr>
            <w:tcW w:w="810" w:type="dxa"/>
            <w:shd w:val="clear" w:color="auto" w:fill="C2D69B" w:themeFill="accent3" w:themeFillTint="99"/>
            <w:vAlign w:val="center"/>
          </w:tcPr>
          <w:p w14:paraId="64AF82E1"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c>
          <w:tcPr>
            <w:tcW w:w="450" w:type="dxa"/>
            <w:shd w:val="clear" w:color="auto" w:fill="C2D69B" w:themeFill="accent3" w:themeFillTint="99"/>
            <w:vAlign w:val="center"/>
          </w:tcPr>
          <w:p w14:paraId="3C3CCE46"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c>
          <w:tcPr>
            <w:tcW w:w="1170" w:type="dxa"/>
            <w:shd w:val="clear" w:color="auto" w:fill="C2D69B" w:themeFill="accent3" w:themeFillTint="99"/>
            <w:vAlign w:val="center"/>
          </w:tcPr>
          <w:p w14:paraId="03C239C9"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r>
      <w:tr w:rsidR="003B16AC" w:rsidRPr="006E30AC" w14:paraId="3B8FFD3A" w14:textId="77777777" w:rsidTr="003B16AC">
        <w:trPr>
          <w:trHeight w:val="270"/>
        </w:trPr>
        <w:tc>
          <w:tcPr>
            <w:tcW w:w="638" w:type="dxa"/>
          </w:tcPr>
          <w:p w14:paraId="34201CCB"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4EFD57CF" w14:textId="77777777" w:rsidR="003B16AC" w:rsidRPr="006E30AC" w:rsidRDefault="003B16AC" w:rsidP="003B16AC">
            <w:pPr>
              <w:pStyle w:val="ListParagraph"/>
              <w:numPr>
                <w:ilvl w:val="0"/>
                <w:numId w:val="9"/>
              </w:numPr>
              <w:bidi/>
              <w:spacing w:after="0" w:line="240" w:lineRule="auto"/>
              <w:jc w:val="both"/>
              <w:rPr>
                <w:rFonts w:ascii="Simplified Arabic" w:hAnsi="Simplified Arabic" w:cs="Simplified Arabic"/>
                <w:sz w:val="20"/>
                <w:szCs w:val="20"/>
                <w:rtl/>
              </w:rPr>
            </w:pPr>
            <w:r w:rsidRPr="006E30AC">
              <w:rPr>
                <w:rFonts w:ascii="Simplified Arabic" w:hAnsi="Simplified Arabic" w:cs="Simplified Arabic"/>
                <w:sz w:val="20"/>
                <w:szCs w:val="20"/>
                <w:rtl/>
              </w:rPr>
              <w:t>مخطط الخط الفردي لضغط السلالم وتسلسل العملية</w:t>
            </w:r>
          </w:p>
        </w:tc>
        <w:tc>
          <w:tcPr>
            <w:tcW w:w="810" w:type="dxa"/>
            <w:shd w:val="clear" w:color="auto" w:fill="C2D69B" w:themeFill="accent3" w:themeFillTint="99"/>
            <w:vAlign w:val="center"/>
          </w:tcPr>
          <w:p w14:paraId="681E85A6"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75FA2F42"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19F3DDC8"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537B891E" w14:textId="77777777" w:rsidTr="003B16AC">
        <w:trPr>
          <w:trHeight w:val="270"/>
        </w:trPr>
        <w:tc>
          <w:tcPr>
            <w:tcW w:w="638" w:type="dxa"/>
          </w:tcPr>
          <w:p w14:paraId="1DF25D0F"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75E8CAC2" w14:textId="77777777" w:rsidR="003B16AC" w:rsidRPr="006E30AC" w:rsidRDefault="003B16AC" w:rsidP="003B16AC">
            <w:pPr>
              <w:pStyle w:val="ListParagraph"/>
              <w:numPr>
                <w:ilvl w:val="0"/>
                <w:numId w:val="9"/>
              </w:numPr>
              <w:bidi/>
              <w:spacing w:after="0" w:line="240" w:lineRule="auto"/>
              <w:jc w:val="both"/>
              <w:rPr>
                <w:rFonts w:ascii="Simplified Arabic" w:hAnsi="Simplified Arabic" w:cs="Simplified Arabic"/>
                <w:sz w:val="20"/>
                <w:szCs w:val="20"/>
                <w:rtl/>
              </w:rPr>
            </w:pPr>
            <w:r w:rsidRPr="006E30AC">
              <w:rPr>
                <w:rFonts w:ascii="Simplified Arabic" w:hAnsi="Simplified Arabic" w:cs="Simplified Arabic"/>
                <w:sz w:val="20"/>
                <w:szCs w:val="20"/>
                <w:rtl/>
              </w:rPr>
              <w:t>مخطط الخط الفردي لضغط الرفع أو ضغط عمود الرفع وتسلسل العملية</w:t>
            </w:r>
          </w:p>
        </w:tc>
        <w:tc>
          <w:tcPr>
            <w:tcW w:w="810" w:type="dxa"/>
            <w:shd w:val="clear" w:color="auto" w:fill="C2D69B" w:themeFill="accent3" w:themeFillTint="99"/>
            <w:vAlign w:val="center"/>
          </w:tcPr>
          <w:p w14:paraId="7EB76B29"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5D96F94E"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03E71775"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2E3F4413" w14:textId="77777777" w:rsidTr="003B16AC">
        <w:trPr>
          <w:trHeight w:val="270"/>
        </w:trPr>
        <w:tc>
          <w:tcPr>
            <w:tcW w:w="638" w:type="dxa"/>
          </w:tcPr>
          <w:p w14:paraId="454824C8"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7BB7E12C" w14:textId="77777777" w:rsidR="003B16AC" w:rsidRPr="006E30AC" w:rsidRDefault="003B16AC" w:rsidP="003B16AC">
            <w:pPr>
              <w:bidi/>
              <w:spacing w:after="0" w:line="240" w:lineRule="auto"/>
              <w:ind w:left="360"/>
              <w:jc w:val="both"/>
              <w:rPr>
                <w:rFonts w:ascii="Simplified Arabic" w:hAnsi="Simplified Arabic" w:cs="Simplified Arabic"/>
                <w:sz w:val="20"/>
                <w:szCs w:val="20"/>
                <w:rtl/>
              </w:rPr>
            </w:pPr>
            <w:r w:rsidRPr="006E30AC">
              <w:rPr>
                <w:rFonts w:ascii="Simplified Arabic" w:hAnsi="Simplified Arabic" w:cs="Simplified Arabic"/>
                <w:sz w:val="20"/>
                <w:szCs w:val="20"/>
                <w:rtl/>
              </w:rPr>
              <w:t>ج. مخطط نظام استخراج الدخان من التجويف الداخلي وتسلسل العملية</w:t>
            </w:r>
          </w:p>
        </w:tc>
        <w:tc>
          <w:tcPr>
            <w:tcW w:w="810" w:type="dxa"/>
            <w:shd w:val="clear" w:color="auto" w:fill="C2D69B" w:themeFill="accent3" w:themeFillTint="99"/>
            <w:vAlign w:val="center"/>
          </w:tcPr>
          <w:p w14:paraId="584650FD"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1C9DEB6E"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715D958D"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50C8DB32" w14:textId="77777777" w:rsidTr="003B16AC">
        <w:trPr>
          <w:trHeight w:val="270"/>
        </w:trPr>
        <w:tc>
          <w:tcPr>
            <w:tcW w:w="638" w:type="dxa"/>
          </w:tcPr>
          <w:p w14:paraId="4C235E80"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03ED26ED" w14:textId="77777777" w:rsidR="003B16AC" w:rsidRPr="006E30AC" w:rsidRDefault="003B16AC" w:rsidP="003B16AC">
            <w:pPr>
              <w:bidi/>
              <w:spacing w:after="0" w:line="240" w:lineRule="auto"/>
              <w:ind w:left="360"/>
              <w:jc w:val="both"/>
              <w:rPr>
                <w:rFonts w:ascii="Simplified Arabic" w:hAnsi="Simplified Arabic" w:cs="Simplified Arabic"/>
                <w:sz w:val="20"/>
                <w:szCs w:val="20"/>
                <w:rtl/>
              </w:rPr>
            </w:pPr>
            <w:r w:rsidRPr="006E30AC">
              <w:rPr>
                <w:rFonts w:ascii="Simplified Arabic" w:hAnsi="Simplified Arabic" w:cs="Simplified Arabic"/>
                <w:sz w:val="20"/>
                <w:szCs w:val="20"/>
                <w:rtl/>
              </w:rPr>
              <w:t>د. مخطط نظام التحكم في دخان المنطقة وتسلسل العملية</w:t>
            </w:r>
          </w:p>
        </w:tc>
        <w:tc>
          <w:tcPr>
            <w:tcW w:w="810" w:type="dxa"/>
            <w:shd w:val="clear" w:color="auto" w:fill="C2D69B" w:themeFill="accent3" w:themeFillTint="99"/>
            <w:vAlign w:val="center"/>
          </w:tcPr>
          <w:p w14:paraId="3BFAFE15"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26F23702"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3535173A"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27B475EA" w14:textId="77777777" w:rsidTr="003B16AC">
        <w:trPr>
          <w:trHeight w:val="270"/>
        </w:trPr>
        <w:tc>
          <w:tcPr>
            <w:tcW w:w="638" w:type="dxa"/>
          </w:tcPr>
          <w:p w14:paraId="448DDFCF"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11CFEF74" w14:textId="77777777" w:rsidR="003B16AC" w:rsidRPr="006E30AC" w:rsidRDefault="003B16AC" w:rsidP="003B16AC">
            <w:pPr>
              <w:bidi/>
              <w:spacing w:after="0" w:line="240" w:lineRule="auto"/>
              <w:ind w:left="360"/>
              <w:jc w:val="both"/>
              <w:rPr>
                <w:rFonts w:ascii="Simplified Arabic" w:hAnsi="Simplified Arabic" w:cs="Simplified Arabic"/>
                <w:sz w:val="20"/>
                <w:szCs w:val="20"/>
                <w:rtl/>
              </w:rPr>
            </w:pPr>
            <w:r w:rsidRPr="006E30AC">
              <w:rPr>
                <w:rFonts w:ascii="Simplified Arabic" w:hAnsi="Simplified Arabic" w:cs="Simplified Arabic"/>
                <w:sz w:val="20"/>
                <w:szCs w:val="20"/>
                <w:rtl/>
              </w:rPr>
              <w:t>ه. نظام استخراج الدخان من موقف السيارات بمراوح نفاثة أو نظام قنوات مصنف للحرائق التقليدية مع تسلسل العملية</w:t>
            </w:r>
          </w:p>
        </w:tc>
        <w:tc>
          <w:tcPr>
            <w:tcW w:w="810" w:type="dxa"/>
            <w:shd w:val="clear" w:color="auto" w:fill="C2D69B" w:themeFill="accent3" w:themeFillTint="99"/>
            <w:vAlign w:val="center"/>
          </w:tcPr>
          <w:p w14:paraId="7121F427"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3EA07328"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2C6E8A18"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434DBB0A" w14:textId="77777777" w:rsidTr="003B16AC">
        <w:trPr>
          <w:trHeight w:val="270"/>
        </w:trPr>
        <w:tc>
          <w:tcPr>
            <w:tcW w:w="638" w:type="dxa"/>
          </w:tcPr>
          <w:p w14:paraId="511C5884"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477C96DF" w14:textId="77777777" w:rsidR="003B16AC" w:rsidRPr="006E30AC" w:rsidRDefault="003B16AC" w:rsidP="003B16AC">
            <w:pPr>
              <w:bidi/>
              <w:spacing w:after="0" w:line="240" w:lineRule="auto"/>
              <w:ind w:left="360"/>
              <w:jc w:val="both"/>
              <w:rPr>
                <w:rFonts w:ascii="Simplified Arabic" w:hAnsi="Simplified Arabic" w:cs="Simplified Arabic"/>
                <w:sz w:val="20"/>
                <w:szCs w:val="20"/>
                <w:rtl/>
              </w:rPr>
            </w:pPr>
            <w:r w:rsidRPr="006E30AC">
              <w:rPr>
                <w:rFonts w:ascii="Simplified Arabic" w:hAnsi="Simplified Arabic" w:cs="Simplified Arabic"/>
                <w:sz w:val="20"/>
                <w:szCs w:val="20"/>
                <w:rtl/>
              </w:rPr>
              <w:t>و. جدول المعدات والقنوات بمتطلبات تصنيف الحرائق</w:t>
            </w:r>
          </w:p>
        </w:tc>
        <w:tc>
          <w:tcPr>
            <w:tcW w:w="810" w:type="dxa"/>
            <w:shd w:val="clear" w:color="auto" w:fill="C2D69B" w:themeFill="accent3" w:themeFillTint="99"/>
            <w:vAlign w:val="center"/>
          </w:tcPr>
          <w:p w14:paraId="11B4B777"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c>
          <w:tcPr>
            <w:tcW w:w="450" w:type="dxa"/>
            <w:shd w:val="clear" w:color="auto" w:fill="C2D69B" w:themeFill="accent3" w:themeFillTint="99"/>
            <w:vAlign w:val="center"/>
          </w:tcPr>
          <w:p w14:paraId="5CEF0A86"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c>
          <w:tcPr>
            <w:tcW w:w="1170" w:type="dxa"/>
            <w:shd w:val="clear" w:color="auto" w:fill="C2D69B" w:themeFill="accent3" w:themeFillTint="99"/>
            <w:vAlign w:val="center"/>
          </w:tcPr>
          <w:p w14:paraId="59739CA8"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r>
      <w:tr w:rsidR="003B16AC" w:rsidRPr="006E30AC" w14:paraId="696F80DB" w14:textId="77777777" w:rsidTr="003B16AC">
        <w:trPr>
          <w:trHeight w:val="270"/>
        </w:trPr>
        <w:tc>
          <w:tcPr>
            <w:tcW w:w="638" w:type="dxa"/>
          </w:tcPr>
          <w:p w14:paraId="180D3897" w14:textId="77777777" w:rsidR="003B16AC" w:rsidRPr="006E30AC" w:rsidRDefault="003B16AC" w:rsidP="006E30AC">
            <w:pPr>
              <w:bidi/>
              <w:spacing w:after="0" w:line="240" w:lineRule="auto"/>
              <w:rPr>
                <w:rFonts w:ascii="Simplified Arabic" w:hAnsi="Simplified Arabic" w:cs="Simplified Arabic"/>
                <w:sz w:val="20"/>
                <w:szCs w:val="20"/>
                <w:rtl/>
              </w:rPr>
            </w:pPr>
            <w:r w:rsidRPr="006E30AC">
              <w:rPr>
                <w:rFonts w:ascii="Simplified Arabic" w:hAnsi="Simplified Arabic" w:cs="Simplified Arabic"/>
                <w:sz w:val="20"/>
                <w:szCs w:val="20"/>
                <w:rtl/>
              </w:rPr>
              <w:t>2</w:t>
            </w:r>
          </w:p>
        </w:tc>
        <w:tc>
          <w:tcPr>
            <w:tcW w:w="6300" w:type="dxa"/>
            <w:gridSpan w:val="3"/>
          </w:tcPr>
          <w:p w14:paraId="4E40B70C" w14:textId="77777777" w:rsidR="003B16AC" w:rsidRPr="006E30AC" w:rsidRDefault="003B16AC" w:rsidP="003B16AC">
            <w:pPr>
              <w:bidi/>
              <w:spacing w:after="0" w:line="240" w:lineRule="auto"/>
              <w:ind w:left="360"/>
              <w:jc w:val="both"/>
              <w:rPr>
                <w:rFonts w:ascii="Simplified Arabic" w:hAnsi="Simplified Arabic" w:cs="Simplified Arabic"/>
                <w:sz w:val="20"/>
                <w:szCs w:val="20"/>
                <w:rtl/>
              </w:rPr>
            </w:pPr>
            <w:r w:rsidRPr="006E30AC">
              <w:rPr>
                <w:rFonts w:ascii="Simplified Arabic" w:hAnsi="Simplified Arabic" w:cs="Simplified Arabic"/>
                <w:sz w:val="20"/>
                <w:szCs w:val="20"/>
                <w:rtl/>
              </w:rPr>
              <w:t>الحساب الذي يتضمن:</w:t>
            </w:r>
          </w:p>
        </w:tc>
        <w:tc>
          <w:tcPr>
            <w:tcW w:w="810" w:type="dxa"/>
            <w:shd w:val="clear" w:color="auto" w:fill="C2D69B" w:themeFill="accent3" w:themeFillTint="99"/>
            <w:vAlign w:val="center"/>
          </w:tcPr>
          <w:p w14:paraId="23BB180F"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c>
          <w:tcPr>
            <w:tcW w:w="450" w:type="dxa"/>
            <w:shd w:val="clear" w:color="auto" w:fill="C2D69B" w:themeFill="accent3" w:themeFillTint="99"/>
            <w:vAlign w:val="center"/>
          </w:tcPr>
          <w:p w14:paraId="5B96C2FA"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c>
          <w:tcPr>
            <w:tcW w:w="1170" w:type="dxa"/>
            <w:shd w:val="clear" w:color="auto" w:fill="C2D69B" w:themeFill="accent3" w:themeFillTint="99"/>
            <w:vAlign w:val="center"/>
          </w:tcPr>
          <w:p w14:paraId="41C2CE42"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r>
      <w:tr w:rsidR="003B16AC" w:rsidRPr="006E30AC" w14:paraId="53EB2052" w14:textId="77777777" w:rsidTr="003B16AC">
        <w:trPr>
          <w:trHeight w:val="270"/>
        </w:trPr>
        <w:tc>
          <w:tcPr>
            <w:tcW w:w="638" w:type="dxa"/>
          </w:tcPr>
          <w:p w14:paraId="75AF4B50"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60E942A2" w14:textId="77777777" w:rsidR="003B16AC" w:rsidRPr="006E30AC" w:rsidRDefault="003B16AC" w:rsidP="003B16AC">
            <w:pPr>
              <w:pStyle w:val="ListParagraph"/>
              <w:numPr>
                <w:ilvl w:val="0"/>
                <w:numId w:val="10"/>
              </w:numPr>
              <w:bidi/>
              <w:spacing w:after="0" w:line="240" w:lineRule="auto"/>
              <w:jc w:val="both"/>
              <w:rPr>
                <w:rFonts w:ascii="Simplified Arabic" w:hAnsi="Simplified Arabic" w:cs="Simplified Arabic"/>
                <w:sz w:val="20"/>
                <w:szCs w:val="20"/>
                <w:rtl/>
              </w:rPr>
            </w:pPr>
            <w:r w:rsidRPr="006E30AC">
              <w:rPr>
                <w:rFonts w:ascii="Simplified Arabic" w:hAnsi="Simplified Arabic" w:cs="Simplified Arabic"/>
                <w:sz w:val="20"/>
                <w:szCs w:val="20"/>
                <w:rtl/>
              </w:rPr>
              <w:t xml:space="preserve">معدل تدفق الهواء المطلوب لضغط السلالم بناءً على عدد الأبواب المفتوحة والضغط </w:t>
            </w:r>
            <w:r w:rsidRPr="006E30AC">
              <w:rPr>
                <w:rFonts w:ascii="Simplified Arabic" w:hAnsi="Simplified Arabic" w:cs="Simplified Arabic"/>
                <w:sz w:val="20"/>
                <w:szCs w:val="20"/>
                <w:rtl/>
              </w:rPr>
              <w:lastRenderedPageBreak/>
              <w:t>التفاضلي عبر الأبواب وتسرب الهواء.</w:t>
            </w:r>
          </w:p>
        </w:tc>
        <w:tc>
          <w:tcPr>
            <w:tcW w:w="810" w:type="dxa"/>
            <w:shd w:val="clear" w:color="auto" w:fill="C2D69B" w:themeFill="accent3" w:themeFillTint="99"/>
            <w:vAlign w:val="center"/>
          </w:tcPr>
          <w:p w14:paraId="6FAE2361"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lastRenderedPageBreak/>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06903AFA"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66332A50"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7F0D7618" w14:textId="77777777" w:rsidTr="003B16AC">
        <w:trPr>
          <w:trHeight w:val="270"/>
        </w:trPr>
        <w:tc>
          <w:tcPr>
            <w:tcW w:w="638" w:type="dxa"/>
          </w:tcPr>
          <w:p w14:paraId="7E43BAC8"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0761986D" w14:textId="77777777" w:rsidR="003B16AC" w:rsidRPr="006E30AC" w:rsidRDefault="003B16AC" w:rsidP="003B16AC">
            <w:pPr>
              <w:pStyle w:val="ListParagraph"/>
              <w:numPr>
                <w:ilvl w:val="0"/>
                <w:numId w:val="10"/>
              </w:numPr>
              <w:bidi/>
              <w:spacing w:after="0" w:line="240" w:lineRule="auto"/>
              <w:jc w:val="both"/>
              <w:rPr>
                <w:rFonts w:ascii="Simplified Arabic" w:hAnsi="Simplified Arabic" w:cs="Simplified Arabic"/>
                <w:sz w:val="20"/>
                <w:szCs w:val="20"/>
                <w:rtl/>
              </w:rPr>
            </w:pPr>
            <w:r w:rsidRPr="006E30AC">
              <w:rPr>
                <w:rFonts w:ascii="Simplified Arabic" w:hAnsi="Simplified Arabic" w:cs="Simplified Arabic"/>
                <w:sz w:val="20"/>
                <w:szCs w:val="20"/>
                <w:rtl/>
              </w:rPr>
              <w:t>معدل تدفق الهواء المطلوب لضغط الرفع أو ضغط عمود الرفع بناءً على عدد الأبواب المفتوحة والضغط التفاضلي عبر الأبواب وتسرب الهواء</w:t>
            </w:r>
          </w:p>
        </w:tc>
        <w:tc>
          <w:tcPr>
            <w:tcW w:w="810" w:type="dxa"/>
            <w:shd w:val="clear" w:color="auto" w:fill="C2D69B" w:themeFill="accent3" w:themeFillTint="99"/>
            <w:vAlign w:val="center"/>
          </w:tcPr>
          <w:p w14:paraId="46213430"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02DBDDD3"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47D98699"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4845EC33" w14:textId="77777777" w:rsidTr="003B16AC">
        <w:trPr>
          <w:trHeight w:val="270"/>
        </w:trPr>
        <w:tc>
          <w:tcPr>
            <w:tcW w:w="638" w:type="dxa"/>
          </w:tcPr>
          <w:p w14:paraId="427877BF"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2296AC23" w14:textId="77777777" w:rsidR="003B16AC" w:rsidRPr="006E30AC" w:rsidRDefault="003B16AC" w:rsidP="003B16AC">
            <w:pPr>
              <w:bidi/>
              <w:spacing w:after="0" w:line="240" w:lineRule="auto"/>
              <w:ind w:left="360"/>
              <w:jc w:val="both"/>
              <w:rPr>
                <w:rFonts w:ascii="Simplified Arabic" w:hAnsi="Simplified Arabic" w:cs="Simplified Arabic"/>
                <w:sz w:val="20"/>
                <w:szCs w:val="20"/>
                <w:rtl/>
              </w:rPr>
            </w:pPr>
            <w:r w:rsidRPr="006E30AC">
              <w:rPr>
                <w:rFonts w:ascii="Simplified Arabic" w:hAnsi="Simplified Arabic" w:cs="Simplified Arabic"/>
                <w:sz w:val="20"/>
                <w:szCs w:val="20"/>
                <w:rtl/>
              </w:rPr>
              <w:t>ج. معدل تدفق الهواء المطلوب لاستخراج الدخان من التجويف الداخلي بناءً على حمل الحريق ومعدل إطلاق الحرارة وتفاصيل خزان الدخان والمبنى بمرشات أو بدونها</w:t>
            </w:r>
          </w:p>
        </w:tc>
        <w:tc>
          <w:tcPr>
            <w:tcW w:w="810" w:type="dxa"/>
            <w:shd w:val="clear" w:color="auto" w:fill="C2D69B" w:themeFill="accent3" w:themeFillTint="99"/>
            <w:vAlign w:val="center"/>
          </w:tcPr>
          <w:p w14:paraId="095674B7"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54C83438"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1F883AD6"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084F97D6" w14:textId="77777777" w:rsidTr="003B16AC">
        <w:trPr>
          <w:trHeight w:val="270"/>
        </w:trPr>
        <w:tc>
          <w:tcPr>
            <w:tcW w:w="638" w:type="dxa"/>
          </w:tcPr>
          <w:p w14:paraId="3D832CCE"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6C5AB13A" w14:textId="77777777" w:rsidR="003B16AC" w:rsidRPr="006E30AC" w:rsidRDefault="003B16AC" w:rsidP="003B16AC">
            <w:pPr>
              <w:bidi/>
              <w:spacing w:after="0" w:line="240" w:lineRule="auto"/>
              <w:ind w:left="360"/>
              <w:jc w:val="both"/>
              <w:rPr>
                <w:rFonts w:ascii="Simplified Arabic" w:hAnsi="Simplified Arabic" w:cs="Simplified Arabic"/>
                <w:sz w:val="20"/>
                <w:szCs w:val="20"/>
                <w:rtl/>
              </w:rPr>
            </w:pPr>
            <w:r w:rsidRPr="006E30AC">
              <w:rPr>
                <w:rFonts w:ascii="Simplified Arabic" w:hAnsi="Simplified Arabic" w:cs="Simplified Arabic"/>
                <w:sz w:val="20"/>
                <w:szCs w:val="20"/>
                <w:rtl/>
              </w:rPr>
              <w:t>د. معدل تدفق الهواء المطلوب لنظام التحكم في دخان المنطقة بناءً على حمل الحريق ومعدل إطلاق الحرارة وتفاصيل خزان الدخان والمبنى بمرشات أو بدونها</w:t>
            </w:r>
          </w:p>
        </w:tc>
        <w:tc>
          <w:tcPr>
            <w:tcW w:w="810" w:type="dxa"/>
            <w:shd w:val="clear" w:color="auto" w:fill="C2D69B" w:themeFill="accent3" w:themeFillTint="99"/>
            <w:vAlign w:val="center"/>
          </w:tcPr>
          <w:p w14:paraId="6E4DE877"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3DDC1ABC"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3FFA81BA"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18E54B70" w14:textId="77777777" w:rsidTr="003B16AC">
        <w:trPr>
          <w:trHeight w:val="270"/>
        </w:trPr>
        <w:tc>
          <w:tcPr>
            <w:tcW w:w="638" w:type="dxa"/>
          </w:tcPr>
          <w:p w14:paraId="7080A95B"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12EE063E" w14:textId="77777777" w:rsidR="003B16AC" w:rsidRPr="006E30AC" w:rsidRDefault="003B16AC" w:rsidP="003B16AC">
            <w:pPr>
              <w:bidi/>
              <w:spacing w:after="0" w:line="240" w:lineRule="auto"/>
              <w:ind w:left="360"/>
              <w:jc w:val="both"/>
              <w:rPr>
                <w:rFonts w:ascii="Simplified Arabic" w:hAnsi="Simplified Arabic" w:cs="Simplified Arabic"/>
                <w:sz w:val="20"/>
                <w:szCs w:val="20"/>
                <w:rtl/>
              </w:rPr>
            </w:pPr>
            <w:r w:rsidRPr="006E30AC">
              <w:rPr>
                <w:rFonts w:ascii="Simplified Arabic" w:hAnsi="Simplified Arabic" w:cs="Simplified Arabic"/>
                <w:sz w:val="20"/>
                <w:szCs w:val="20"/>
                <w:rtl/>
              </w:rPr>
              <w:t xml:space="preserve">ه. حساب تدفق الهواء لإدارة التحكم في دخان موقف السيارات وتحليل ديناميكا الموائع الحسابية لنظام المروحة النفاثة. </w:t>
            </w:r>
          </w:p>
        </w:tc>
        <w:tc>
          <w:tcPr>
            <w:tcW w:w="810" w:type="dxa"/>
            <w:shd w:val="clear" w:color="auto" w:fill="C2D69B" w:themeFill="accent3" w:themeFillTint="99"/>
            <w:vAlign w:val="center"/>
          </w:tcPr>
          <w:p w14:paraId="50722781"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4662556E"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4574476F"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3C79E427" w14:textId="77777777" w:rsidTr="003B16AC">
        <w:trPr>
          <w:trHeight w:val="270"/>
        </w:trPr>
        <w:tc>
          <w:tcPr>
            <w:tcW w:w="638" w:type="dxa"/>
          </w:tcPr>
          <w:p w14:paraId="2F8BC08F"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1F67029F" w14:textId="77777777" w:rsidR="003B16AC" w:rsidRPr="006E30AC" w:rsidRDefault="003B16AC" w:rsidP="003B16AC">
            <w:pPr>
              <w:bidi/>
              <w:spacing w:after="0" w:line="240" w:lineRule="auto"/>
              <w:ind w:left="360"/>
              <w:jc w:val="both"/>
              <w:rPr>
                <w:rFonts w:ascii="Simplified Arabic" w:hAnsi="Simplified Arabic" w:cs="Simplified Arabic"/>
                <w:sz w:val="20"/>
                <w:szCs w:val="20"/>
                <w:rtl/>
              </w:rPr>
            </w:pPr>
            <w:r w:rsidRPr="006E30AC">
              <w:rPr>
                <w:rFonts w:ascii="Simplified Arabic" w:hAnsi="Simplified Arabic" w:cs="Simplified Arabic"/>
                <w:sz w:val="20"/>
                <w:szCs w:val="20"/>
                <w:rtl/>
              </w:rPr>
              <w:t>و. حساب الضغط الثابت الخارجي للمروحة لضغط السلالم وضغط الرفع أو ضغط عمود الرفع  والتحكم في دخان المنطقة (نظام مخصص) واستخراج الدخان من التجويف الداخلي.</w:t>
            </w:r>
          </w:p>
        </w:tc>
        <w:tc>
          <w:tcPr>
            <w:tcW w:w="810" w:type="dxa"/>
            <w:shd w:val="clear" w:color="auto" w:fill="C2D69B" w:themeFill="accent3" w:themeFillTint="99"/>
            <w:vAlign w:val="center"/>
          </w:tcPr>
          <w:p w14:paraId="4DDC4AFA"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17354206"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7132948D"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102FC315" w14:textId="77777777" w:rsidTr="003B16AC">
        <w:trPr>
          <w:trHeight w:val="270"/>
        </w:trPr>
        <w:tc>
          <w:tcPr>
            <w:tcW w:w="638" w:type="dxa"/>
          </w:tcPr>
          <w:p w14:paraId="2B327A9F"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4A96E00E" w14:textId="77777777" w:rsidR="003B16AC" w:rsidRPr="006E30AC" w:rsidRDefault="003B16AC" w:rsidP="003B16AC">
            <w:pPr>
              <w:bidi/>
              <w:spacing w:after="0" w:line="240" w:lineRule="auto"/>
              <w:ind w:left="360"/>
              <w:jc w:val="both"/>
              <w:rPr>
                <w:rFonts w:ascii="Simplified Arabic" w:hAnsi="Simplified Arabic" w:cs="Simplified Arabic"/>
                <w:sz w:val="20"/>
                <w:szCs w:val="20"/>
                <w:rtl/>
              </w:rPr>
            </w:pPr>
            <w:r w:rsidRPr="006E30AC">
              <w:rPr>
                <w:rFonts w:ascii="Simplified Arabic" w:hAnsi="Simplified Arabic" w:cs="Simplified Arabic"/>
                <w:sz w:val="20"/>
                <w:szCs w:val="20"/>
                <w:rtl/>
              </w:rPr>
              <w:t>ز. الطاقة الصادرة من محرك المروحة لمراوح السلامة من الحرائق بناءً على البند و.</w:t>
            </w:r>
          </w:p>
        </w:tc>
        <w:tc>
          <w:tcPr>
            <w:tcW w:w="810" w:type="dxa"/>
            <w:shd w:val="clear" w:color="auto" w:fill="C2D69B" w:themeFill="accent3" w:themeFillTint="99"/>
            <w:vAlign w:val="center"/>
          </w:tcPr>
          <w:p w14:paraId="191E5F11"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3D31CAD2"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3A3EA43E"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2B2FEF6B" w14:textId="77777777" w:rsidTr="003B16AC">
        <w:trPr>
          <w:trHeight w:val="270"/>
        </w:trPr>
        <w:tc>
          <w:tcPr>
            <w:tcW w:w="638" w:type="dxa"/>
          </w:tcPr>
          <w:p w14:paraId="135BA6F7"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3E211D42" w14:textId="77777777" w:rsidR="003B16AC" w:rsidRPr="006E30AC" w:rsidRDefault="003B16AC" w:rsidP="003B16AC">
            <w:pPr>
              <w:bidi/>
              <w:spacing w:after="0" w:line="240" w:lineRule="auto"/>
              <w:ind w:left="360"/>
              <w:jc w:val="both"/>
              <w:rPr>
                <w:rFonts w:ascii="Simplified Arabic" w:hAnsi="Simplified Arabic" w:cs="Simplified Arabic"/>
                <w:sz w:val="20"/>
                <w:szCs w:val="20"/>
                <w:rtl/>
              </w:rPr>
            </w:pPr>
            <w:r w:rsidRPr="006E30AC">
              <w:rPr>
                <w:rFonts w:ascii="Simplified Arabic" w:hAnsi="Simplified Arabic" w:cs="Simplified Arabic"/>
                <w:sz w:val="20"/>
                <w:szCs w:val="20"/>
                <w:rtl/>
              </w:rPr>
              <w:t>ح. حساب ضغط الثابت الإجمالي والخارجي للمروحة للتحكم في دخان المنطقة (نظام غير مخصص) ومتطلبات طاقة محرك المروحة</w:t>
            </w:r>
          </w:p>
        </w:tc>
        <w:tc>
          <w:tcPr>
            <w:tcW w:w="810" w:type="dxa"/>
            <w:shd w:val="clear" w:color="auto" w:fill="C2D69B" w:themeFill="accent3" w:themeFillTint="99"/>
            <w:vAlign w:val="center"/>
          </w:tcPr>
          <w:p w14:paraId="176C4A6A"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306F8B64"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42434EB9"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51FA578C" w14:textId="77777777" w:rsidTr="003B16AC">
        <w:trPr>
          <w:trHeight w:val="270"/>
        </w:trPr>
        <w:tc>
          <w:tcPr>
            <w:tcW w:w="638" w:type="dxa"/>
          </w:tcPr>
          <w:p w14:paraId="69009809" w14:textId="77777777" w:rsidR="003B16AC" w:rsidRPr="006E30AC" w:rsidRDefault="003B16AC" w:rsidP="006E30AC">
            <w:pPr>
              <w:bidi/>
              <w:spacing w:after="0" w:line="240" w:lineRule="auto"/>
              <w:rPr>
                <w:rFonts w:ascii="Simplified Arabic" w:hAnsi="Simplified Arabic" w:cs="Simplified Arabic"/>
                <w:sz w:val="20"/>
                <w:szCs w:val="20"/>
                <w:rtl/>
              </w:rPr>
            </w:pPr>
            <w:r w:rsidRPr="006E30AC">
              <w:rPr>
                <w:rFonts w:ascii="Simplified Arabic" w:hAnsi="Simplified Arabic" w:cs="Simplified Arabic"/>
                <w:sz w:val="20"/>
                <w:szCs w:val="20"/>
                <w:rtl/>
              </w:rPr>
              <w:t>3</w:t>
            </w:r>
          </w:p>
        </w:tc>
        <w:tc>
          <w:tcPr>
            <w:tcW w:w="6300" w:type="dxa"/>
            <w:gridSpan w:val="3"/>
          </w:tcPr>
          <w:p w14:paraId="56D58C00" w14:textId="77777777" w:rsidR="003B16AC" w:rsidRPr="006E30AC" w:rsidRDefault="003B16AC" w:rsidP="003B16AC">
            <w:pPr>
              <w:bidi/>
              <w:spacing w:after="0" w:line="240" w:lineRule="auto"/>
              <w:ind w:left="360"/>
              <w:jc w:val="both"/>
              <w:rPr>
                <w:rFonts w:ascii="Simplified Arabic" w:hAnsi="Simplified Arabic" w:cs="Simplified Arabic"/>
                <w:sz w:val="20"/>
                <w:szCs w:val="20"/>
                <w:rtl/>
              </w:rPr>
            </w:pPr>
            <w:r w:rsidRPr="006E30AC">
              <w:rPr>
                <w:rFonts w:ascii="Simplified Arabic" w:hAnsi="Simplified Arabic" w:cs="Simplified Arabic"/>
                <w:sz w:val="20"/>
                <w:szCs w:val="20"/>
                <w:rtl/>
              </w:rPr>
              <w:t>مواصفات المشروع العامة لأنظمة السلامة من الحرائق الميكانيكية والمعدات والقنوات والمستلزمات</w:t>
            </w:r>
          </w:p>
        </w:tc>
        <w:tc>
          <w:tcPr>
            <w:tcW w:w="810" w:type="dxa"/>
            <w:shd w:val="clear" w:color="auto" w:fill="C2D69B" w:themeFill="accent3" w:themeFillTint="99"/>
            <w:vAlign w:val="center"/>
          </w:tcPr>
          <w:p w14:paraId="5968CA12"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241CE7DD"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03F7BC2A"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64856F04" w14:textId="77777777" w:rsidTr="003B16AC">
        <w:trPr>
          <w:trHeight w:val="270"/>
        </w:trPr>
        <w:tc>
          <w:tcPr>
            <w:tcW w:w="638" w:type="dxa"/>
          </w:tcPr>
          <w:p w14:paraId="0BFD69DC" w14:textId="77777777" w:rsidR="003B16AC" w:rsidRPr="006E30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13D2C1CA" w14:textId="77777777" w:rsidR="003B16AC" w:rsidRPr="006E30AC" w:rsidRDefault="003B16AC" w:rsidP="003B16AC">
            <w:pPr>
              <w:bidi/>
              <w:spacing w:after="0" w:line="240" w:lineRule="auto"/>
              <w:ind w:left="360"/>
              <w:jc w:val="both"/>
              <w:rPr>
                <w:rFonts w:ascii="Simplified Arabic" w:hAnsi="Simplified Arabic" w:cs="Simplified Arabic"/>
                <w:b/>
                <w:bCs/>
                <w:sz w:val="20"/>
                <w:szCs w:val="20"/>
                <w:rtl/>
              </w:rPr>
            </w:pPr>
            <w:r w:rsidRPr="006E30AC">
              <w:rPr>
                <w:rFonts w:ascii="Simplified Arabic" w:hAnsi="Simplified Arabic" w:cs="Simplified Arabic"/>
                <w:b/>
                <w:bCs/>
                <w:sz w:val="20"/>
                <w:szCs w:val="20"/>
                <w:rtl/>
              </w:rPr>
              <w:t>تسليمات السباكة</w:t>
            </w:r>
          </w:p>
        </w:tc>
        <w:tc>
          <w:tcPr>
            <w:tcW w:w="810" w:type="dxa"/>
            <w:shd w:val="clear" w:color="auto" w:fill="C2D69B" w:themeFill="accent3" w:themeFillTint="99"/>
            <w:vAlign w:val="center"/>
          </w:tcPr>
          <w:p w14:paraId="176123F3"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c>
          <w:tcPr>
            <w:tcW w:w="450" w:type="dxa"/>
            <w:shd w:val="clear" w:color="auto" w:fill="C2D69B" w:themeFill="accent3" w:themeFillTint="99"/>
            <w:vAlign w:val="center"/>
          </w:tcPr>
          <w:p w14:paraId="04ACD249"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c>
          <w:tcPr>
            <w:tcW w:w="1170" w:type="dxa"/>
            <w:shd w:val="clear" w:color="auto" w:fill="C2D69B" w:themeFill="accent3" w:themeFillTint="99"/>
            <w:vAlign w:val="center"/>
          </w:tcPr>
          <w:p w14:paraId="750BE60D"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r>
      <w:tr w:rsidR="003B16AC" w:rsidRPr="006E30AC" w14:paraId="6AF76AE1" w14:textId="77777777" w:rsidTr="003B16AC">
        <w:trPr>
          <w:trHeight w:val="270"/>
        </w:trPr>
        <w:tc>
          <w:tcPr>
            <w:tcW w:w="638" w:type="dxa"/>
          </w:tcPr>
          <w:p w14:paraId="6E00D4AD" w14:textId="77777777" w:rsidR="003B16AC" w:rsidRPr="006E30AC" w:rsidRDefault="003B16AC" w:rsidP="006E30AC">
            <w:pPr>
              <w:bidi/>
              <w:spacing w:after="0" w:line="240" w:lineRule="auto"/>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6300" w:type="dxa"/>
            <w:gridSpan w:val="3"/>
          </w:tcPr>
          <w:p w14:paraId="30EBE417" w14:textId="77777777" w:rsidR="003B16AC" w:rsidRPr="004B2415" w:rsidRDefault="003B16AC" w:rsidP="003B16AC">
            <w:pPr>
              <w:bidi/>
              <w:spacing w:after="0" w:line="240" w:lineRule="auto"/>
              <w:ind w:left="360"/>
              <w:jc w:val="both"/>
              <w:rPr>
                <w:rFonts w:ascii="Simplified Arabic" w:hAnsi="Simplified Arabic" w:cs="Simplified Arabic"/>
                <w:sz w:val="20"/>
                <w:szCs w:val="20"/>
                <w:rtl/>
              </w:rPr>
            </w:pPr>
            <w:r w:rsidRPr="004B2415">
              <w:rPr>
                <w:rFonts w:ascii="Simplified Arabic" w:hAnsi="Simplified Arabic" w:cs="Simplified Arabic" w:hint="cs"/>
                <w:sz w:val="20"/>
                <w:szCs w:val="20"/>
                <w:rtl/>
              </w:rPr>
              <w:t>تتضمن خطط السباكة والرسومات ما يلي:</w:t>
            </w:r>
          </w:p>
        </w:tc>
        <w:tc>
          <w:tcPr>
            <w:tcW w:w="810" w:type="dxa"/>
            <w:shd w:val="clear" w:color="auto" w:fill="C2D69B" w:themeFill="accent3" w:themeFillTint="99"/>
            <w:vAlign w:val="center"/>
          </w:tcPr>
          <w:p w14:paraId="649A07EA"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c>
          <w:tcPr>
            <w:tcW w:w="450" w:type="dxa"/>
            <w:shd w:val="clear" w:color="auto" w:fill="C2D69B" w:themeFill="accent3" w:themeFillTint="99"/>
            <w:vAlign w:val="center"/>
          </w:tcPr>
          <w:p w14:paraId="042E99BE"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c>
          <w:tcPr>
            <w:tcW w:w="1170" w:type="dxa"/>
            <w:shd w:val="clear" w:color="auto" w:fill="C2D69B" w:themeFill="accent3" w:themeFillTint="99"/>
            <w:vAlign w:val="center"/>
          </w:tcPr>
          <w:p w14:paraId="0ACCB98F"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r>
      <w:tr w:rsidR="003B16AC" w:rsidRPr="006E30AC" w14:paraId="1E95CA6E" w14:textId="77777777" w:rsidTr="003B16AC">
        <w:trPr>
          <w:trHeight w:val="270"/>
        </w:trPr>
        <w:tc>
          <w:tcPr>
            <w:tcW w:w="638" w:type="dxa"/>
          </w:tcPr>
          <w:p w14:paraId="30CC21F7" w14:textId="77777777" w:rsidR="003B16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223FCDAF" w14:textId="77777777" w:rsidR="003B16AC" w:rsidRPr="00F67C5A" w:rsidRDefault="003B16AC" w:rsidP="003B16AC">
            <w:pPr>
              <w:pStyle w:val="ListParagraph"/>
              <w:numPr>
                <w:ilvl w:val="0"/>
                <w:numId w:val="11"/>
              </w:numPr>
              <w:bidi/>
              <w:spacing w:after="0" w:line="240" w:lineRule="auto"/>
              <w:jc w:val="both"/>
              <w:rPr>
                <w:rFonts w:ascii="Simplified Arabic" w:hAnsi="Simplified Arabic" w:cs="Simplified Arabic"/>
                <w:sz w:val="20"/>
                <w:szCs w:val="20"/>
                <w:rtl/>
              </w:rPr>
            </w:pPr>
            <w:r w:rsidRPr="006E30AC">
              <w:rPr>
                <w:rFonts w:ascii="Simplified Arabic" w:hAnsi="Simplified Arabic" w:cs="Simplified Arabic"/>
                <w:sz w:val="20"/>
                <w:szCs w:val="20"/>
                <w:rtl/>
              </w:rPr>
              <w:t>الملاحظات العامة والعناوين التفسيرية والاختصارات</w:t>
            </w:r>
          </w:p>
        </w:tc>
        <w:tc>
          <w:tcPr>
            <w:tcW w:w="810" w:type="dxa"/>
            <w:shd w:val="clear" w:color="auto" w:fill="C2D69B" w:themeFill="accent3" w:themeFillTint="99"/>
            <w:vAlign w:val="center"/>
          </w:tcPr>
          <w:p w14:paraId="04C27AF5"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33F3CE50"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2B3EAD94"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56C909DD" w14:textId="77777777" w:rsidTr="003B16AC">
        <w:trPr>
          <w:trHeight w:val="270"/>
        </w:trPr>
        <w:tc>
          <w:tcPr>
            <w:tcW w:w="638" w:type="dxa"/>
          </w:tcPr>
          <w:p w14:paraId="73839242" w14:textId="77777777" w:rsidR="003B16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198EE5F0" w14:textId="77777777" w:rsidR="003B16AC" w:rsidRPr="006E30AC" w:rsidRDefault="003B16AC" w:rsidP="003B16AC">
            <w:pPr>
              <w:pStyle w:val="ListParagraph"/>
              <w:numPr>
                <w:ilvl w:val="0"/>
                <w:numId w:val="11"/>
              </w:numPr>
              <w:bidi/>
              <w:spacing w:after="0" w:line="240" w:lineRule="auto"/>
              <w:jc w:val="both"/>
              <w:rPr>
                <w:rFonts w:ascii="Simplified Arabic" w:hAnsi="Simplified Arabic" w:cs="Simplified Arabic"/>
                <w:sz w:val="20"/>
                <w:szCs w:val="20"/>
                <w:rtl/>
              </w:rPr>
            </w:pPr>
            <w:r>
              <w:rPr>
                <w:rFonts w:ascii="Simplified Arabic" w:hAnsi="Simplified Arabic" w:cs="Simplified Arabic" w:hint="cs"/>
                <w:sz w:val="20"/>
                <w:szCs w:val="20"/>
                <w:rtl/>
              </w:rPr>
              <w:t>قائمة الرسومات</w:t>
            </w:r>
          </w:p>
        </w:tc>
        <w:tc>
          <w:tcPr>
            <w:tcW w:w="810" w:type="dxa"/>
            <w:shd w:val="clear" w:color="auto" w:fill="C2D69B" w:themeFill="accent3" w:themeFillTint="99"/>
            <w:vAlign w:val="center"/>
          </w:tcPr>
          <w:p w14:paraId="1A17FAB0"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24F8E4E4"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7B71C615"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34D959B9" w14:textId="77777777" w:rsidTr="003B16AC">
        <w:trPr>
          <w:trHeight w:val="270"/>
        </w:trPr>
        <w:tc>
          <w:tcPr>
            <w:tcW w:w="638" w:type="dxa"/>
          </w:tcPr>
          <w:p w14:paraId="798C5566" w14:textId="77777777" w:rsidR="003B16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17B51C66" w14:textId="77777777" w:rsidR="003B16AC" w:rsidRPr="00CF6734" w:rsidRDefault="003B16AC" w:rsidP="003B16AC">
            <w:pPr>
              <w:bidi/>
              <w:spacing w:after="0" w:line="240" w:lineRule="auto"/>
              <w:ind w:left="360"/>
              <w:jc w:val="both"/>
              <w:rPr>
                <w:rFonts w:ascii="Simplified Arabic" w:hAnsi="Simplified Arabic" w:cs="Simplified Arabic"/>
                <w:sz w:val="20"/>
                <w:szCs w:val="20"/>
                <w:rtl/>
              </w:rPr>
            </w:pPr>
            <w:r>
              <w:rPr>
                <w:rFonts w:ascii="Simplified Arabic" w:hAnsi="Simplified Arabic" w:cs="Simplified Arabic" w:hint="cs"/>
                <w:sz w:val="20"/>
                <w:szCs w:val="20"/>
                <w:rtl/>
              </w:rPr>
              <w:t>ج. الرسومات التفصيلية القياسية</w:t>
            </w:r>
          </w:p>
        </w:tc>
        <w:tc>
          <w:tcPr>
            <w:tcW w:w="810" w:type="dxa"/>
            <w:shd w:val="clear" w:color="auto" w:fill="C2D69B" w:themeFill="accent3" w:themeFillTint="99"/>
            <w:vAlign w:val="center"/>
          </w:tcPr>
          <w:p w14:paraId="1A0F2FBA"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53A6AEA9"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3C877D29"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45DA8CB9" w14:textId="77777777" w:rsidTr="003B16AC">
        <w:trPr>
          <w:trHeight w:val="270"/>
        </w:trPr>
        <w:tc>
          <w:tcPr>
            <w:tcW w:w="638" w:type="dxa"/>
          </w:tcPr>
          <w:p w14:paraId="1153E128" w14:textId="77777777" w:rsidR="003B16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59F171EE" w14:textId="77777777" w:rsidR="003B16AC" w:rsidRDefault="003B16AC" w:rsidP="003B16AC">
            <w:pPr>
              <w:bidi/>
              <w:spacing w:after="0" w:line="240" w:lineRule="auto"/>
              <w:ind w:left="360"/>
              <w:jc w:val="both"/>
              <w:rPr>
                <w:rFonts w:ascii="Simplified Arabic" w:hAnsi="Simplified Arabic" w:cs="Simplified Arabic"/>
                <w:sz w:val="20"/>
                <w:szCs w:val="20"/>
                <w:rtl/>
              </w:rPr>
            </w:pPr>
            <w:r>
              <w:rPr>
                <w:rFonts w:ascii="Simplified Arabic" w:hAnsi="Simplified Arabic" w:cs="Simplified Arabic" w:hint="cs"/>
                <w:sz w:val="20"/>
                <w:szCs w:val="20"/>
                <w:rtl/>
              </w:rPr>
              <w:t xml:space="preserve">د. الرسومات التخطيطية لخطة أرضية المياه الباردة والساخنة المحلية. وتم توضيح  خسارة الاحتكاك الموحد لضمان تجنب </w:t>
            </w:r>
            <w:r w:rsidRPr="006E30AC">
              <w:rPr>
                <w:rFonts w:ascii="Simplified Arabic" w:hAnsi="Simplified Arabic" w:cs="Simplified Arabic"/>
                <w:sz w:val="20"/>
                <w:szCs w:val="20"/>
                <w:rtl/>
              </w:rPr>
              <w:t>الحجم الزاد والسرعة لتجنب إنتاج ضوضاء مفرط.</w:t>
            </w:r>
            <w:r>
              <w:rPr>
                <w:rFonts w:ascii="Simplified Arabic" w:hAnsi="Simplified Arabic" w:cs="Simplified Arabic" w:hint="cs"/>
                <w:sz w:val="20"/>
                <w:szCs w:val="20"/>
                <w:rtl/>
              </w:rPr>
              <w:t xml:space="preserve"> </w:t>
            </w:r>
          </w:p>
        </w:tc>
        <w:tc>
          <w:tcPr>
            <w:tcW w:w="810" w:type="dxa"/>
            <w:shd w:val="clear" w:color="auto" w:fill="C2D69B" w:themeFill="accent3" w:themeFillTint="99"/>
            <w:vAlign w:val="center"/>
          </w:tcPr>
          <w:p w14:paraId="1EAC8C5B"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5C91512E"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4DE42E8C"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3D1107A3" w14:textId="77777777" w:rsidTr="003B16AC">
        <w:trPr>
          <w:trHeight w:val="270"/>
        </w:trPr>
        <w:tc>
          <w:tcPr>
            <w:tcW w:w="638" w:type="dxa"/>
          </w:tcPr>
          <w:p w14:paraId="6C556334" w14:textId="77777777" w:rsidR="003B16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22CBC578" w14:textId="77777777" w:rsidR="003B16AC" w:rsidRDefault="003B16AC" w:rsidP="003B16AC">
            <w:pPr>
              <w:bidi/>
              <w:spacing w:after="0" w:line="240" w:lineRule="auto"/>
              <w:ind w:left="360"/>
              <w:jc w:val="both"/>
              <w:rPr>
                <w:rFonts w:ascii="Simplified Arabic" w:hAnsi="Simplified Arabic" w:cs="Simplified Arabic"/>
                <w:sz w:val="20"/>
                <w:szCs w:val="20"/>
                <w:rtl/>
              </w:rPr>
            </w:pPr>
            <w:r>
              <w:rPr>
                <w:rFonts w:ascii="Simplified Arabic" w:hAnsi="Simplified Arabic" w:cs="Simplified Arabic" w:hint="cs"/>
                <w:sz w:val="20"/>
                <w:szCs w:val="20"/>
                <w:rtl/>
              </w:rPr>
              <w:t>ه. الرسم التخطيطي لغرفة المضخات</w:t>
            </w:r>
          </w:p>
        </w:tc>
        <w:tc>
          <w:tcPr>
            <w:tcW w:w="810" w:type="dxa"/>
            <w:shd w:val="clear" w:color="auto" w:fill="C2D69B" w:themeFill="accent3" w:themeFillTint="99"/>
            <w:vAlign w:val="center"/>
          </w:tcPr>
          <w:p w14:paraId="7E633E91"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406446CC"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61FCDF57"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6BD8ADE0" w14:textId="77777777" w:rsidTr="003B16AC">
        <w:trPr>
          <w:trHeight w:val="270"/>
        </w:trPr>
        <w:tc>
          <w:tcPr>
            <w:tcW w:w="638" w:type="dxa"/>
          </w:tcPr>
          <w:p w14:paraId="515EDBCB" w14:textId="77777777" w:rsidR="003B16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3F22E3F2" w14:textId="77777777" w:rsidR="003B16AC" w:rsidRDefault="003B16AC" w:rsidP="003B16AC">
            <w:pPr>
              <w:bidi/>
              <w:spacing w:after="0" w:line="240" w:lineRule="auto"/>
              <w:ind w:left="360"/>
              <w:jc w:val="both"/>
              <w:rPr>
                <w:rFonts w:ascii="Simplified Arabic" w:hAnsi="Simplified Arabic" w:cs="Simplified Arabic"/>
                <w:sz w:val="20"/>
                <w:szCs w:val="20"/>
                <w:rtl/>
              </w:rPr>
            </w:pPr>
            <w:r>
              <w:rPr>
                <w:rFonts w:ascii="Simplified Arabic" w:hAnsi="Simplified Arabic" w:cs="Simplified Arabic" w:hint="cs"/>
                <w:sz w:val="20"/>
                <w:szCs w:val="20"/>
                <w:rtl/>
              </w:rPr>
              <w:t>و. الرسومات التخطيطية للخطة الأرضية للصرف</w:t>
            </w:r>
          </w:p>
        </w:tc>
        <w:tc>
          <w:tcPr>
            <w:tcW w:w="810" w:type="dxa"/>
            <w:shd w:val="clear" w:color="auto" w:fill="C2D69B" w:themeFill="accent3" w:themeFillTint="99"/>
            <w:vAlign w:val="center"/>
          </w:tcPr>
          <w:p w14:paraId="388F95A7"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776D003B"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2BAECC19"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274634FA" w14:textId="77777777" w:rsidTr="003B16AC">
        <w:trPr>
          <w:trHeight w:val="270"/>
        </w:trPr>
        <w:tc>
          <w:tcPr>
            <w:tcW w:w="638" w:type="dxa"/>
          </w:tcPr>
          <w:p w14:paraId="72935F8F" w14:textId="77777777" w:rsidR="003B16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1AC5F473" w14:textId="77777777" w:rsidR="003B16AC" w:rsidRDefault="003B16AC" w:rsidP="003B16AC">
            <w:pPr>
              <w:bidi/>
              <w:spacing w:after="0" w:line="240" w:lineRule="auto"/>
              <w:ind w:left="360"/>
              <w:jc w:val="both"/>
              <w:rPr>
                <w:rFonts w:ascii="Simplified Arabic" w:hAnsi="Simplified Arabic" w:cs="Simplified Arabic"/>
                <w:sz w:val="20"/>
                <w:szCs w:val="20"/>
                <w:rtl/>
              </w:rPr>
            </w:pPr>
            <w:r>
              <w:rPr>
                <w:rFonts w:ascii="Simplified Arabic" w:hAnsi="Simplified Arabic" w:cs="Simplified Arabic" w:hint="cs"/>
                <w:sz w:val="20"/>
                <w:szCs w:val="20"/>
                <w:rtl/>
              </w:rPr>
              <w:t>ز, رسومات خدمات المياه الباردة تحت الأرضية</w:t>
            </w:r>
            <w:r>
              <w:rPr>
                <w:rFonts w:ascii="Simplified Arabic" w:hAnsi="Simplified Arabic" w:cs="Simplified Arabic"/>
                <w:sz w:val="20"/>
                <w:szCs w:val="20"/>
              </w:rPr>
              <w:t>/</w:t>
            </w:r>
            <w:r>
              <w:rPr>
                <w:rFonts w:ascii="Simplified Arabic" w:hAnsi="Simplified Arabic" w:cs="Simplified Arabic" w:hint="cs"/>
                <w:sz w:val="20"/>
                <w:szCs w:val="20"/>
                <w:rtl/>
                <w:lang w:bidi="ar-EG"/>
              </w:rPr>
              <w:t xml:space="preserve"> الخارجية</w:t>
            </w:r>
            <w:r>
              <w:rPr>
                <w:rFonts w:ascii="Simplified Arabic" w:hAnsi="Simplified Arabic" w:cs="Simplified Arabic" w:hint="cs"/>
                <w:sz w:val="20"/>
                <w:szCs w:val="20"/>
                <w:rtl/>
              </w:rPr>
              <w:t xml:space="preserve"> </w:t>
            </w:r>
          </w:p>
        </w:tc>
        <w:tc>
          <w:tcPr>
            <w:tcW w:w="810" w:type="dxa"/>
            <w:shd w:val="clear" w:color="auto" w:fill="C2D69B" w:themeFill="accent3" w:themeFillTint="99"/>
            <w:vAlign w:val="center"/>
          </w:tcPr>
          <w:p w14:paraId="373FB13A"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217EC28F"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16FA9C2D"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2C925194" w14:textId="77777777" w:rsidTr="003B16AC">
        <w:trPr>
          <w:trHeight w:val="270"/>
        </w:trPr>
        <w:tc>
          <w:tcPr>
            <w:tcW w:w="638" w:type="dxa"/>
          </w:tcPr>
          <w:p w14:paraId="4B6B315D" w14:textId="77777777" w:rsidR="003B16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6A518EC1" w14:textId="77777777" w:rsidR="003B16AC" w:rsidRDefault="003B16AC" w:rsidP="003B16AC">
            <w:pPr>
              <w:bidi/>
              <w:spacing w:after="0" w:line="240" w:lineRule="auto"/>
              <w:ind w:left="360"/>
              <w:jc w:val="both"/>
              <w:rPr>
                <w:rFonts w:ascii="Simplified Arabic" w:hAnsi="Simplified Arabic" w:cs="Simplified Arabic"/>
                <w:sz w:val="20"/>
                <w:szCs w:val="20"/>
                <w:rtl/>
              </w:rPr>
            </w:pPr>
            <w:r>
              <w:rPr>
                <w:rFonts w:ascii="Simplified Arabic" w:hAnsi="Simplified Arabic" w:cs="Simplified Arabic" w:hint="cs"/>
                <w:sz w:val="20"/>
                <w:szCs w:val="20"/>
                <w:rtl/>
              </w:rPr>
              <w:t>ح. تم توضيح مخطط الخط الفردي للمياه الباردة والساخنة المحلية وأنظمة تعميم المياه الساخنة وخسارة الاحتكاك الموحد والسرعة.</w:t>
            </w:r>
          </w:p>
        </w:tc>
        <w:tc>
          <w:tcPr>
            <w:tcW w:w="810" w:type="dxa"/>
            <w:shd w:val="clear" w:color="auto" w:fill="C2D69B" w:themeFill="accent3" w:themeFillTint="99"/>
            <w:vAlign w:val="center"/>
          </w:tcPr>
          <w:p w14:paraId="55DE7760"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529681FA"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7305476F"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35D0F6A1" w14:textId="77777777" w:rsidTr="003B16AC">
        <w:trPr>
          <w:trHeight w:val="270"/>
        </w:trPr>
        <w:tc>
          <w:tcPr>
            <w:tcW w:w="638" w:type="dxa"/>
          </w:tcPr>
          <w:p w14:paraId="0450761B" w14:textId="77777777" w:rsidR="003B16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1DCFAD65" w14:textId="77777777" w:rsidR="003B16AC" w:rsidRDefault="003B16AC" w:rsidP="003B16AC">
            <w:pPr>
              <w:bidi/>
              <w:spacing w:after="0" w:line="240" w:lineRule="auto"/>
              <w:ind w:left="360"/>
              <w:jc w:val="both"/>
              <w:rPr>
                <w:rFonts w:ascii="Simplified Arabic" w:hAnsi="Simplified Arabic" w:cs="Simplified Arabic"/>
                <w:sz w:val="20"/>
                <w:szCs w:val="20"/>
                <w:rtl/>
              </w:rPr>
            </w:pPr>
            <w:r>
              <w:rPr>
                <w:rFonts w:ascii="Simplified Arabic" w:hAnsi="Simplified Arabic" w:cs="Simplified Arabic" w:hint="cs"/>
                <w:sz w:val="20"/>
                <w:szCs w:val="20"/>
                <w:rtl/>
              </w:rPr>
              <w:t xml:space="preserve">ط. تم توضيح مخطط الخط الفردي لنظام الصرف ووحدة التركيب أو وحدة الصرف لضمان تجنب الزيادة في الحجم. </w:t>
            </w:r>
          </w:p>
        </w:tc>
        <w:tc>
          <w:tcPr>
            <w:tcW w:w="810" w:type="dxa"/>
            <w:shd w:val="clear" w:color="auto" w:fill="C2D69B" w:themeFill="accent3" w:themeFillTint="99"/>
            <w:vAlign w:val="center"/>
          </w:tcPr>
          <w:p w14:paraId="433BCF63"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688FDEAE"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725EB19E"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385B5EE9" w14:textId="77777777" w:rsidTr="003B16AC">
        <w:trPr>
          <w:trHeight w:val="270"/>
        </w:trPr>
        <w:tc>
          <w:tcPr>
            <w:tcW w:w="638" w:type="dxa"/>
          </w:tcPr>
          <w:p w14:paraId="2C925E9F" w14:textId="77777777" w:rsidR="003B16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0644D554" w14:textId="77777777" w:rsidR="003B16AC" w:rsidRDefault="003B16AC" w:rsidP="003B16AC">
            <w:pPr>
              <w:bidi/>
              <w:spacing w:after="0" w:line="240" w:lineRule="auto"/>
              <w:ind w:left="360"/>
              <w:jc w:val="both"/>
              <w:rPr>
                <w:rFonts w:ascii="Simplified Arabic" w:hAnsi="Simplified Arabic" w:cs="Simplified Arabic"/>
                <w:sz w:val="20"/>
                <w:szCs w:val="20"/>
                <w:rtl/>
              </w:rPr>
            </w:pPr>
            <w:r>
              <w:rPr>
                <w:rFonts w:ascii="Simplified Arabic" w:hAnsi="Simplified Arabic" w:cs="Simplified Arabic" w:hint="cs"/>
                <w:sz w:val="20"/>
                <w:szCs w:val="20"/>
                <w:rtl/>
              </w:rPr>
              <w:t>ي. جدول المعدات</w:t>
            </w:r>
          </w:p>
        </w:tc>
        <w:tc>
          <w:tcPr>
            <w:tcW w:w="810" w:type="dxa"/>
            <w:shd w:val="clear" w:color="auto" w:fill="C2D69B" w:themeFill="accent3" w:themeFillTint="99"/>
            <w:vAlign w:val="center"/>
          </w:tcPr>
          <w:p w14:paraId="19B8A9A5"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5C50E646"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269EE246"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02C64225" w14:textId="77777777" w:rsidTr="003B16AC">
        <w:trPr>
          <w:trHeight w:val="270"/>
        </w:trPr>
        <w:tc>
          <w:tcPr>
            <w:tcW w:w="638" w:type="dxa"/>
          </w:tcPr>
          <w:p w14:paraId="2454F56D" w14:textId="77777777" w:rsidR="003B16AC" w:rsidRDefault="003B16AC" w:rsidP="006E30AC">
            <w:pPr>
              <w:bidi/>
              <w:spacing w:after="0" w:line="240" w:lineRule="auto"/>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6300" w:type="dxa"/>
            <w:gridSpan w:val="3"/>
          </w:tcPr>
          <w:p w14:paraId="6A5815D6" w14:textId="77777777" w:rsidR="003B16AC" w:rsidRDefault="003B16AC" w:rsidP="003B16AC">
            <w:pPr>
              <w:bidi/>
              <w:spacing w:after="0" w:line="240" w:lineRule="auto"/>
              <w:ind w:left="360"/>
              <w:jc w:val="both"/>
              <w:rPr>
                <w:rFonts w:ascii="Simplified Arabic" w:hAnsi="Simplified Arabic" w:cs="Simplified Arabic"/>
                <w:sz w:val="20"/>
                <w:szCs w:val="20"/>
                <w:rtl/>
              </w:rPr>
            </w:pPr>
            <w:r>
              <w:rPr>
                <w:rFonts w:ascii="Simplified Arabic" w:hAnsi="Simplified Arabic" w:cs="Simplified Arabic" w:hint="cs"/>
                <w:sz w:val="20"/>
                <w:szCs w:val="20"/>
                <w:rtl/>
              </w:rPr>
              <w:t>يتضمن الحساب ما يلي:</w:t>
            </w:r>
          </w:p>
        </w:tc>
        <w:tc>
          <w:tcPr>
            <w:tcW w:w="810" w:type="dxa"/>
            <w:shd w:val="clear" w:color="auto" w:fill="C2D69B" w:themeFill="accent3" w:themeFillTint="99"/>
            <w:vAlign w:val="center"/>
          </w:tcPr>
          <w:p w14:paraId="504A9845"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c>
          <w:tcPr>
            <w:tcW w:w="450" w:type="dxa"/>
            <w:shd w:val="clear" w:color="auto" w:fill="C2D69B" w:themeFill="accent3" w:themeFillTint="99"/>
            <w:vAlign w:val="center"/>
          </w:tcPr>
          <w:p w14:paraId="58C06DA0"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c>
          <w:tcPr>
            <w:tcW w:w="1170" w:type="dxa"/>
            <w:shd w:val="clear" w:color="auto" w:fill="C2D69B" w:themeFill="accent3" w:themeFillTint="99"/>
            <w:vAlign w:val="center"/>
          </w:tcPr>
          <w:p w14:paraId="693A75CE"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r>
      <w:tr w:rsidR="003B16AC" w:rsidRPr="006E30AC" w14:paraId="7E621BE3" w14:textId="77777777" w:rsidTr="003B16AC">
        <w:trPr>
          <w:trHeight w:val="270"/>
        </w:trPr>
        <w:tc>
          <w:tcPr>
            <w:tcW w:w="638" w:type="dxa"/>
          </w:tcPr>
          <w:p w14:paraId="0AE444E9" w14:textId="77777777" w:rsidR="003B16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72344C5A" w14:textId="77777777" w:rsidR="003B16AC" w:rsidRPr="00A61E4F" w:rsidRDefault="003B16AC" w:rsidP="003B16AC">
            <w:pPr>
              <w:pStyle w:val="ListParagraph"/>
              <w:numPr>
                <w:ilvl w:val="0"/>
                <w:numId w:val="12"/>
              </w:numPr>
              <w:bidi/>
              <w:spacing w:after="0" w:line="240" w:lineRule="auto"/>
              <w:jc w:val="both"/>
              <w:rPr>
                <w:rFonts w:ascii="Simplified Arabic" w:hAnsi="Simplified Arabic" w:cs="Simplified Arabic"/>
                <w:sz w:val="20"/>
                <w:szCs w:val="20"/>
                <w:rtl/>
              </w:rPr>
            </w:pPr>
            <w:r>
              <w:rPr>
                <w:rFonts w:ascii="Simplified Arabic" w:hAnsi="Simplified Arabic" w:cs="Simplified Arabic" w:hint="cs"/>
                <w:sz w:val="20"/>
                <w:szCs w:val="20"/>
                <w:rtl/>
              </w:rPr>
              <w:t>تخزين المياه الباردة والساخنة</w:t>
            </w:r>
          </w:p>
        </w:tc>
        <w:tc>
          <w:tcPr>
            <w:tcW w:w="810" w:type="dxa"/>
            <w:shd w:val="clear" w:color="auto" w:fill="C2D69B" w:themeFill="accent3" w:themeFillTint="99"/>
            <w:vAlign w:val="center"/>
          </w:tcPr>
          <w:p w14:paraId="5B6201E2"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59EF2D11"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47A0C994"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5FF601A1" w14:textId="77777777" w:rsidTr="003B16AC">
        <w:trPr>
          <w:trHeight w:val="270"/>
        </w:trPr>
        <w:tc>
          <w:tcPr>
            <w:tcW w:w="638" w:type="dxa"/>
          </w:tcPr>
          <w:p w14:paraId="14D4CD9A" w14:textId="77777777" w:rsidR="003B16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42E0436B" w14:textId="77777777" w:rsidR="003B16AC" w:rsidRDefault="003B16AC" w:rsidP="003B16AC">
            <w:pPr>
              <w:pStyle w:val="ListParagraph"/>
              <w:numPr>
                <w:ilvl w:val="0"/>
                <w:numId w:val="12"/>
              </w:numPr>
              <w:bidi/>
              <w:spacing w:after="0" w:line="240" w:lineRule="auto"/>
              <w:jc w:val="both"/>
              <w:rPr>
                <w:rFonts w:ascii="Simplified Arabic" w:hAnsi="Simplified Arabic" w:cs="Simplified Arabic"/>
                <w:sz w:val="20"/>
                <w:szCs w:val="20"/>
                <w:rtl/>
              </w:rPr>
            </w:pPr>
            <w:r>
              <w:rPr>
                <w:rFonts w:ascii="Simplified Arabic" w:hAnsi="Simplified Arabic" w:cs="Simplified Arabic" w:hint="cs"/>
                <w:sz w:val="20"/>
                <w:szCs w:val="20"/>
                <w:rtl/>
              </w:rPr>
              <w:t>جمع وحدة التركيب أو وحدة الحمل ووحدة الصرف لتحديد معدل تدفق أنابيب المياه المحلية</w:t>
            </w:r>
            <w:r>
              <w:rPr>
                <w:rFonts w:ascii="Simplified Arabic" w:hAnsi="Simplified Arabic" w:cs="Simplified Arabic"/>
                <w:sz w:val="20"/>
                <w:szCs w:val="20"/>
              </w:rPr>
              <w:t>/</w:t>
            </w:r>
            <w:r>
              <w:rPr>
                <w:rFonts w:ascii="Simplified Arabic" w:hAnsi="Simplified Arabic" w:cs="Simplified Arabic" w:hint="cs"/>
                <w:sz w:val="20"/>
                <w:szCs w:val="20"/>
                <w:rtl/>
                <w:lang w:bidi="ar-EG"/>
              </w:rPr>
              <w:t xml:space="preserve"> تحجيم الصرف والمضخة (معززة وصرف صحي وطاردة) </w:t>
            </w:r>
            <w:r>
              <w:rPr>
                <w:rFonts w:ascii="Simplified Arabic" w:hAnsi="Simplified Arabic" w:cs="Simplified Arabic" w:hint="cs"/>
                <w:sz w:val="20"/>
                <w:szCs w:val="20"/>
                <w:rtl/>
              </w:rPr>
              <w:t xml:space="preserve"> </w:t>
            </w:r>
          </w:p>
        </w:tc>
        <w:tc>
          <w:tcPr>
            <w:tcW w:w="810" w:type="dxa"/>
            <w:shd w:val="clear" w:color="auto" w:fill="C2D69B" w:themeFill="accent3" w:themeFillTint="99"/>
            <w:vAlign w:val="center"/>
          </w:tcPr>
          <w:p w14:paraId="30873BBC"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4F0B694C"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03D365D3"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3F3673A8" w14:textId="77777777" w:rsidTr="003B16AC">
        <w:trPr>
          <w:trHeight w:val="270"/>
        </w:trPr>
        <w:tc>
          <w:tcPr>
            <w:tcW w:w="638" w:type="dxa"/>
          </w:tcPr>
          <w:p w14:paraId="7BA95D3E" w14:textId="77777777" w:rsidR="003B16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2B6B18F9" w14:textId="77777777" w:rsidR="003B16AC" w:rsidRPr="00F142E7" w:rsidRDefault="003B16AC" w:rsidP="003B16AC">
            <w:pPr>
              <w:bidi/>
              <w:spacing w:after="0" w:line="240" w:lineRule="auto"/>
              <w:ind w:left="360"/>
              <w:jc w:val="both"/>
              <w:rPr>
                <w:rFonts w:ascii="Simplified Arabic" w:hAnsi="Simplified Arabic" w:cs="Simplified Arabic"/>
                <w:sz w:val="20"/>
                <w:szCs w:val="20"/>
                <w:rtl/>
              </w:rPr>
            </w:pPr>
            <w:r>
              <w:rPr>
                <w:rFonts w:ascii="Simplified Arabic" w:hAnsi="Simplified Arabic" w:cs="Simplified Arabic" w:hint="cs"/>
                <w:sz w:val="20"/>
                <w:szCs w:val="20"/>
                <w:rtl/>
              </w:rPr>
              <w:t>ج. حساب رأس المضخة ومتطلبات الطاقة</w:t>
            </w:r>
          </w:p>
        </w:tc>
        <w:tc>
          <w:tcPr>
            <w:tcW w:w="810" w:type="dxa"/>
            <w:shd w:val="clear" w:color="auto" w:fill="C2D69B" w:themeFill="accent3" w:themeFillTint="99"/>
            <w:vAlign w:val="center"/>
          </w:tcPr>
          <w:p w14:paraId="46A9CF44"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7B813020"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26204652"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52B2D356" w14:textId="77777777" w:rsidTr="003B16AC">
        <w:trPr>
          <w:trHeight w:val="270"/>
        </w:trPr>
        <w:tc>
          <w:tcPr>
            <w:tcW w:w="638" w:type="dxa"/>
          </w:tcPr>
          <w:p w14:paraId="26FFD2E4" w14:textId="77777777" w:rsidR="003B16AC" w:rsidRDefault="003B16AC" w:rsidP="006E30AC">
            <w:pPr>
              <w:bidi/>
              <w:spacing w:after="0" w:line="240" w:lineRule="auto"/>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6300" w:type="dxa"/>
            <w:gridSpan w:val="3"/>
          </w:tcPr>
          <w:p w14:paraId="3F4A4D05" w14:textId="77777777" w:rsidR="003B16AC" w:rsidRDefault="003B16AC" w:rsidP="003B16AC">
            <w:pPr>
              <w:bidi/>
              <w:spacing w:after="0" w:line="240" w:lineRule="auto"/>
              <w:ind w:left="360"/>
              <w:jc w:val="both"/>
              <w:rPr>
                <w:rFonts w:ascii="Simplified Arabic" w:hAnsi="Simplified Arabic" w:cs="Simplified Arabic"/>
                <w:sz w:val="20"/>
                <w:szCs w:val="20"/>
                <w:rtl/>
              </w:rPr>
            </w:pPr>
            <w:r>
              <w:rPr>
                <w:rFonts w:ascii="Simplified Arabic" w:hAnsi="Simplified Arabic" w:cs="Simplified Arabic" w:hint="cs"/>
                <w:sz w:val="20"/>
                <w:szCs w:val="20"/>
                <w:rtl/>
              </w:rPr>
              <w:t>مواصفات المشروع العامة لأنظمة السباكة والمعدات والأنابيب والمستلزمات</w:t>
            </w:r>
          </w:p>
        </w:tc>
        <w:tc>
          <w:tcPr>
            <w:tcW w:w="810" w:type="dxa"/>
            <w:shd w:val="clear" w:color="auto" w:fill="C2D69B" w:themeFill="accent3" w:themeFillTint="99"/>
            <w:vAlign w:val="center"/>
          </w:tcPr>
          <w:p w14:paraId="20798AA4"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71C8768A"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3278787B"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6511BA4C" w14:textId="77777777" w:rsidTr="003B16AC">
        <w:trPr>
          <w:trHeight w:val="270"/>
        </w:trPr>
        <w:tc>
          <w:tcPr>
            <w:tcW w:w="638" w:type="dxa"/>
          </w:tcPr>
          <w:p w14:paraId="31625D1D" w14:textId="77777777" w:rsidR="003B16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259AF754" w14:textId="77777777" w:rsidR="003B16AC" w:rsidRPr="0034695E" w:rsidRDefault="003B16AC" w:rsidP="003B16AC">
            <w:pPr>
              <w:bidi/>
              <w:spacing w:after="0" w:line="240" w:lineRule="auto"/>
              <w:ind w:left="360"/>
              <w:jc w:val="both"/>
              <w:rPr>
                <w:rFonts w:ascii="Simplified Arabic" w:hAnsi="Simplified Arabic" w:cs="Simplified Arabic"/>
                <w:b/>
                <w:bCs/>
                <w:sz w:val="20"/>
                <w:szCs w:val="20"/>
                <w:rtl/>
              </w:rPr>
            </w:pPr>
            <w:r w:rsidRPr="0034695E">
              <w:rPr>
                <w:rFonts w:ascii="Simplified Arabic" w:hAnsi="Simplified Arabic" w:cs="Simplified Arabic" w:hint="cs"/>
                <w:b/>
                <w:bCs/>
                <w:sz w:val="20"/>
                <w:szCs w:val="20"/>
                <w:rtl/>
              </w:rPr>
              <w:t>تسليما</w:t>
            </w:r>
            <w:r>
              <w:rPr>
                <w:rFonts w:ascii="Simplified Arabic" w:hAnsi="Simplified Arabic" w:cs="Simplified Arabic" w:hint="cs"/>
                <w:b/>
                <w:bCs/>
                <w:sz w:val="20"/>
                <w:szCs w:val="20"/>
                <w:rtl/>
              </w:rPr>
              <w:t>ت أنظمة الحماية من الحرائق والإخماد</w:t>
            </w:r>
            <w:r w:rsidRPr="0034695E">
              <w:rPr>
                <w:rFonts w:ascii="Simplified Arabic" w:hAnsi="Simplified Arabic" w:cs="Simplified Arabic" w:hint="cs"/>
                <w:b/>
                <w:bCs/>
                <w:sz w:val="20"/>
                <w:szCs w:val="20"/>
                <w:rtl/>
              </w:rPr>
              <w:t xml:space="preserve"> والأنابيب الرأسية</w:t>
            </w:r>
          </w:p>
        </w:tc>
        <w:tc>
          <w:tcPr>
            <w:tcW w:w="810" w:type="dxa"/>
            <w:shd w:val="clear" w:color="auto" w:fill="C2D69B" w:themeFill="accent3" w:themeFillTint="99"/>
            <w:vAlign w:val="center"/>
          </w:tcPr>
          <w:p w14:paraId="450F2A88"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c>
          <w:tcPr>
            <w:tcW w:w="450" w:type="dxa"/>
            <w:shd w:val="clear" w:color="auto" w:fill="C2D69B" w:themeFill="accent3" w:themeFillTint="99"/>
            <w:vAlign w:val="center"/>
          </w:tcPr>
          <w:p w14:paraId="71DF7526"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c>
          <w:tcPr>
            <w:tcW w:w="1170" w:type="dxa"/>
            <w:shd w:val="clear" w:color="auto" w:fill="C2D69B" w:themeFill="accent3" w:themeFillTint="99"/>
            <w:vAlign w:val="center"/>
          </w:tcPr>
          <w:p w14:paraId="249E3987"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r>
      <w:tr w:rsidR="003B16AC" w:rsidRPr="006E30AC" w14:paraId="7B718F63" w14:textId="77777777" w:rsidTr="003B16AC">
        <w:trPr>
          <w:trHeight w:val="270"/>
        </w:trPr>
        <w:tc>
          <w:tcPr>
            <w:tcW w:w="638" w:type="dxa"/>
          </w:tcPr>
          <w:p w14:paraId="7424CFAC" w14:textId="77777777" w:rsidR="003B16AC" w:rsidRPr="0034695E" w:rsidRDefault="003B16AC" w:rsidP="006E30AC">
            <w:pPr>
              <w:bidi/>
              <w:spacing w:after="0" w:line="240" w:lineRule="auto"/>
              <w:rPr>
                <w:rFonts w:ascii="Simplified Arabic" w:hAnsi="Simplified Arabic" w:cs="Simplified Arabic"/>
                <w:sz w:val="20"/>
                <w:szCs w:val="20"/>
                <w:rtl/>
              </w:rPr>
            </w:pPr>
            <w:r w:rsidRPr="0034695E">
              <w:rPr>
                <w:rFonts w:ascii="Simplified Arabic" w:hAnsi="Simplified Arabic" w:cs="Simplified Arabic" w:hint="cs"/>
                <w:sz w:val="20"/>
                <w:szCs w:val="20"/>
                <w:rtl/>
              </w:rPr>
              <w:lastRenderedPageBreak/>
              <w:t>1</w:t>
            </w:r>
          </w:p>
        </w:tc>
        <w:tc>
          <w:tcPr>
            <w:tcW w:w="6300" w:type="dxa"/>
            <w:gridSpan w:val="3"/>
          </w:tcPr>
          <w:p w14:paraId="433FE010" w14:textId="77777777" w:rsidR="003B16AC" w:rsidRPr="0034695E" w:rsidRDefault="003B16AC" w:rsidP="003B16AC">
            <w:pPr>
              <w:bidi/>
              <w:spacing w:after="0" w:line="240" w:lineRule="auto"/>
              <w:ind w:left="360"/>
              <w:jc w:val="both"/>
              <w:rPr>
                <w:rFonts w:ascii="Simplified Arabic" w:hAnsi="Simplified Arabic" w:cs="Simplified Arabic"/>
                <w:sz w:val="20"/>
                <w:szCs w:val="20"/>
                <w:rtl/>
              </w:rPr>
            </w:pPr>
            <w:r w:rsidRPr="0034695E">
              <w:rPr>
                <w:rFonts w:ascii="Simplified Arabic" w:hAnsi="Simplified Arabic" w:cs="Simplified Arabic" w:hint="cs"/>
                <w:sz w:val="20"/>
                <w:szCs w:val="20"/>
                <w:rtl/>
              </w:rPr>
              <w:t>تتضمن خطط ورسومات رشاش</w:t>
            </w:r>
            <w:r w:rsidRPr="0034695E">
              <w:rPr>
                <w:rFonts w:ascii="Simplified Arabic" w:hAnsi="Simplified Arabic" w:cs="Simplified Arabic"/>
                <w:sz w:val="20"/>
                <w:szCs w:val="20"/>
                <w:rtl/>
              </w:rPr>
              <w:t xml:space="preserve"> </w:t>
            </w:r>
            <w:r w:rsidRPr="0034695E">
              <w:rPr>
                <w:rFonts w:ascii="Simplified Arabic" w:hAnsi="Simplified Arabic" w:cs="Simplified Arabic" w:hint="cs"/>
                <w:sz w:val="20"/>
                <w:szCs w:val="20"/>
                <w:rtl/>
              </w:rPr>
              <w:t>الحريق</w:t>
            </w:r>
          </w:p>
        </w:tc>
        <w:tc>
          <w:tcPr>
            <w:tcW w:w="810" w:type="dxa"/>
            <w:shd w:val="clear" w:color="auto" w:fill="C2D69B" w:themeFill="accent3" w:themeFillTint="99"/>
            <w:vAlign w:val="center"/>
          </w:tcPr>
          <w:p w14:paraId="048392EB"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c>
          <w:tcPr>
            <w:tcW w:w="450" w:type="dxa"/>
            <w:shd w:val="clear" w:color="auto" w:fill="C2D69B" w:themeFill="accent3" w:themeFillTint="99"/>
            <w:vAlign w:val="center"/>
          </w:tcPr>
          <w:p w14:paraId="46A7F153"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c>
          <w:tcPr>
            <w:tcW w:w="1170" w:type="dxa"/>
            <w:shd w:val="clear" w:color="auto" w:fill="C2D69B" w:themeFill="accent3" w:themeFillTint="99"/>
            <w:vAlign w:val="center"/>
          </w:tcPr>
          <w:p w14:paraId="33E1E095"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r>
      <w:tr w:rsidR="003B16AC" w:rsidRPr="006E30AC" w14:paraId="08467FEC" w14:textId="77777777" w:rsidTr="003B16AC">
        <w:trPr>
          <w:trHeight w:val="270"/>
        </w:trPr>
        <w:tc>
          <w:tcPr>
            <w:tcW w:w="638" w:type="dxa"/>
          </w:tcPr>
          <w:p w14:paraId="4E96D24F" w14:textId="77777777" w:rsidR="003B16AC" w:rsidRPr="0034695E"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0B0EF898" w14:textId="77777777" w:rsidR="003B16AC" w:rsidRPr="0034695E" w:rsidRDefault="003B16AC" w:rsidP="003B16AC">
            <w:pPr>
              <w:pStyle w:val="ListParagraph"/>
              <w:numPr>
                <w:ilvl w:val="0"/>
                <w:numId w:val="13"/>
              </w:numPr>
              <w:bidi/>
              <w:spacing w:after="0" w:line="240" w:lineRule="auto"/>
              <w:jc w:val="both"/>
              <w:rPr>
                <w:rFonts w:ascii="Simplified Arabic" w:hAnsi="Simplified Arabic" w:cs="Simplified Arabic"/>
                <w:sz w:val="20"/>
                <w:szCs w:val="20"/>
                <w:rtl/>
              </w:rPr>
            </w:pPr>
            <w:r w:rsidRPr="006E30AC">
              <w:rPr>
                <w:rFonts w:ascii="Simplified Arabic" w:hAnsi="Simplified Arabic" w:cs="Simplified Arabic"/>
                <w:sz w:val="20"/>
                <w:szCs w:val="20"/>
                <w:rtl/>
              </w:rPr>
              <w:t>الملاحظات العامة والعناوين التفسيرية والاختصارات</w:t>
            </w:r>
          </w:p>
        </w:tc>
        <w:tc>
          <w:tcPr>
            <w:tcW w:w="810" w:type="dxa"/>
            <w:shd w:val="clear" w:color="auto" w:fill="C2D69B" w:themeFill="accent3" w:themeFillTint="99"/>
            <w:vAlign w:val="center"/>
          </w:tcPr>
          <w:p w14:paraId="5863952A"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7F5E6411"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6331CB06"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007B8197" w14:textId="77777777" w:rsidTr="003B16AC">
        <w:trPr>
          <w:trHeight w:val="270"/>
        </w:trPr>
        <w:tc>
          <w:tcPr>
            <w:tcW w:w="638" w:type="dxa"/>
          </w:tcPr>
          <w:p w14:paraId="13A632F0" w14:textId="77777777" w:rsidR="003B16AC" w:rsidRPr="0034695E"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69FCEF7C" w14:textId="77777777" w:rsidR="003B16AC" w:rsidRPr="006E30AC" w:rsidRDefault="003B16AC" w:rsidP="003B16AC">
            <w:pPr>
              <w:pStyle w:val="ListParagraph"/>
              <w:numPr>
                <w:ilvl w:val="0"/>
                <w:numId w:val="13"/>
              </w:numPr>
              <w:bidi/>
              <w:spacing w:after="0" w:line="240" w:lineRule="auto"/>
              <w:jc w:val="both"/>
              <w:rPr>
                <w:rFonts w:ascii="Simplified Arabic" w:hAnsi="Simplified Arabic" w:cs="Simplified Arabic"/>
                <w:sz w:val="20"/>
                <w:szCs w:val="20"/>
                <w:rtl/>
              </w:rPr>
            </w:pPr>
            <w:r>
              <w:rPr>
                <w:rFonts w:ascii="Simplified Arabic" w:hAnsi="Simplified Arabic" w:cs="Simplified Arabic" w:hint="cs"/>
                <w:sz w:val="20"/>
                <w:szCs w:val="20"/>
                <w:rtl/>
              </w:rPr>
              <w:t>قائمة الرسومات</w:t>
            </w:r>
          </w:p>
        </w:tc>
        <w:tc>
          <w:tcPr>
            <w:tcW w:w="810" w:type="dxa"/>
            <w:shd w:val="clear" w:color="auto" w:fill="C2D69B" w:themeFill="accent3" w:themeFillTint="99"/>
            <w:vAlign w:val="center"/>
          </w:tcPr>
          <w:p w14:paraId="277C6122"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69A71D35"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4B185B83"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2A3471E4" w14:textId="77777777" w:rsidTr="003B16AC">
        <w:trPr>
          <w:trHeight w:val="270"/>
        </w:trPr>
        <w:tc>
          <w:tcPr>
            <w:tcW w:w="638" w:type="dxa"/>
          </w:tcPr>
          <w:p w14:paraId="1D273EE5" w14:textId="77777777" w:rsidR="003B16AC" w:rsidRPr="0034695E"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05A4A426" w14:textId="77777777" w:rsidR="003B16AC" w:rsidRPr="00F562EB" w:rsidRDefault="003B16AC" w:rsidP="003B16AC">
            <w:pPr>
              <w:bidi/>
              <w:spacing w:after="0" w:line="240" w:lineRule="auto"/>
              <w:ind w:left="360"/>
              <w:jc w:val="both"/>
              <w:rPr>
                <w:rFonts w:ascii="Simplified Arabic" w:hAnsi="Simplified Arabic" w:cs="Simplified Arabic"/>
                <w:sz w:val="20"/>
                <w:szCs w:val="20"/>
                <w:rtl/>
              </w:rPr>
            </w:pPr>
            <w:r>
              <w:rPr>
                <w:rFonts w:ascii="Simplified Arabic" w:hAnsi="Simplified Arabic" w:cs="Simplified Arabic" w:hint="cs"/>
                <w:sz w:val="20"/>
                <w:szCs w:val="20"/>
                <w:rtl/>
              </w:rPr>
              <w:t>ج. الرسومات التفصيلية القياسية</w:t>
            </w:r>
          </w:p>
        </w:tc>
        <w:tc>
          <w:tcPr>
            <w:tcW w:w="810" w:type="dxa"/>
            <w:shd w:val="clear" w:color="auto" w:fill="C2D69B" w:themeFill="accent3" w:themeFillTint="99"/>
            <w:vAlign w:val="center"/>
          </w:tcPr>
          <w:p w14:paraId="1839F354"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02388B1D"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4E3D8C19"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6E34E7DC" w14:textId="77777777" w:rsidTr="003B16AC">
        <w:trPr>
          <w:trHeight w:val="270"/>
        </w:trPr>
        <w:tc>
          <w:tcPr>
            <w:tcW w:w="638" w:type="dxa"/>
          </w:tcPr>
          <w:p w14:paraId="3901FF9C" w14:textId="77777777" w:rsidR="003B16AC" w:rsidRPr="0034695E"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1CB7DDF7" w14:textId="77777777" w:rsidR="003B16AC" w:rsidRDefault="003B16AC" w:rsidP="003B16AC">
            <w:pPr>
              <w:bidi/>
              <w:spacing w:after="0" w:line="240" w:lineRule="auto"/>
              <w:ind w:left="360"/>
              <w:jc w:val="both"/>
              <w:rPr>
                <w:rFonts w:ascii="Simplified Arabic" w:hAnsi="Simplified Arabic" w:cs="Simplified Arabic"/>
                <w:sz w:val="20"/>
                <w:szCs w:val="20"/>
                <w:rtl/>
              </w:rPr>
            </w:pPr>
            <w:r>
              <w:rPr>
                <w:rFonts w:ascii="Simplified Arabic" w:hAnsi="Simplified Arabic" w:cs="Simplified Arabic" w:hint="cs"/>
                <w:sz w:val="20"/>
                <w:szCs w:val="20"/>
                <w:rtl/>
              </w:rPr>
              <w:t>د. الرسومات التخطيطية لخطة أرضية مرشحات مكافحة الحرائق والأنابيب الرأسية وخزانة خرطوم الحرائق وطفايات الحرائق والإجراءات المسبقة (إن وجدت) وعامل النظافة.</w:t>
            </w:r>
          </w:p>
        </w:tc>
        <w:tc>
          <w:tcPr>
            <w:tcW w:w="810" w:type="dxa"/>
            <w:shd w:val="clear" w:color="auto" w:fill="C2D69B" w:themeFill="accent3" w:themeFillTint="99"/>
            <w:vAlign w:val="center"/>
          </w:tcPr>
          <w:p w14:paraId="54CAFB7C"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0A1EAB14"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5595C860"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449EA48C" w14:textId="77777777" w:rsidTr="003B16AC">
        <w:trPr>
          <w:trHeight w:val="270"/>
        </w:trPr>
        <w:tc>
          <w:tcPr>
            <w:tcW w:w="638" w:type="dxa"/>
          </w:tcPr>
          <w:p w14:paraId="7EAFCCB8" w14:textId="77777777" w:rsidR="003B16AC" w:rsidRPr="0034695E"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394D9AF7" w14:textId="77777777" w:rsidR="003B16AC" w:rsidRDefault="003B16AC" w:rsidP="003B16AC">
            <w:pPr>
              <w:bidi/>
              <w:spacing w:after="0" w:line="240" w:lineRule="auto"/>
              <w:ind w:left="360"/>
              <w:jc w:val="both"/>
              <w:rPr>
                <w:rFonts w:ascii="Simplified Arabic" w:hAnsi="Simplified Arabic" w:cs="Simplified Arabic"/>
                <w:sz w:val="20"/>
                <w:szCs w:val="20"/>
                <w:rtl/>
              </w:rPr>
            </w:pPr>
            <w:r>
              <w:rPr>
                <w:rFonts w:ascii="Simplified Arabic" w:hAnsi="Simplified Arabic" w:cs="Simplified Arabic" w:hint="cs"/>
                <w:sz w:val="20"/>
                <w:szCs w:val="20"/>
                <w:rtl/>
              </w:rPr>
              <w:t>ه. الرسم التخطيطي لغرفة مضخات الحرائق</w:t>
            </w:r>
          </w:p>
        </w:tc>
        <w:tc>
          <w:tcPr>
            <w:tcW w:w="810" w:type="dxa"/>
            <w:shd w:val="clear" w:color="auto" w:fill="C2D69B" w:themeFill="accent3" w:themeFillTint="99"/>
            <w:vAlign w:val="center"/>
          </w:tcPr>
          <w:p w14:paraId="713ED3C3"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124EDE79"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76B97A88"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5ECEF93F" w14:textId="77777777" w:rsidTr="003B16AC">
        <w:trPr>
          <w:trHeight w:val="270"/>
        </w:trPr>
        <w:tc>
          <w:tcPr>
            <w:tcW w:w="638" w:type="dxa"/>
          </w:tcPr>
          <w:p w14:paraId="151B737E" w14:textId="77777777" w:rsidR="003B16AC" w:rsidRPr="0034695E"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592A5A13" w14:textId="77777777" w:rsidR="003B16AC" w:rsidRDefault="003B16AC" w:rsidP="003B16AC">
            <w:pPr>
              <w:bidi/>
              <w:spacing w:after="0" w:line="240" w:lineRule="auto"/>
              <w:ind w:left="360"/>
              <w:jc w:val="both"/>
              <w:rPr>
                <w:rFonts w:ascii="Simplified Arabic" w:hAnsi="Simplified Arabic" w:cs="Simplified Arabic"/>
                <w:sz w:val="20"/>
                <w:szCs w:val="20"/>
                <w:rtl/>
                <w:lang w:bidi="ar-EG"/>
              </w:rPr>
            </w:pPr>
            <w:r>
              <w:rPr>
                <w:rFonts w:ascii="Simplified Arabic" w:hAnsi="Simplified Arabic" w:cs="Simplified Arabic" w:hint="cs"/>
                <w:sz w:val="20"/>
                <w:szCs w:val="20"/>
                <w:rtl/>
              </w:rPr>
              <w:t>و. رسومات خدمات الحنفيات ومياه الإطفاء تحت الأرض</w:t>
            </w:r>
            <w:r>
              <w:rPr>
                <w:rFonts w:ascii="Simplified Arabic" w:hAnsi="Simplified Arabic" w:cs="Simplified Arabic"/>
                <w:sz w:val="20"/>
                <w:szCs w:val="20"/>
              </w:rPr>
              <w:t>/</w:t>
            </w:r>
            <w:r>
              <w:rPr>
                <w:rFonts w:ascii="Simplified Arabic" w:hAnsi="Simplified Arabic" w:cs="Simplified Arabic" w:hint="cs"/>
                <w:sz w:val="20"/>
                <w:szCs w:val="20"/>
                <w:rtl/>
                <w:lang w:bidi="ar-EG"/>
              </w:rPr>
              <w:t xml:space="preserve"> الخارجي</w:t>
            </w:r>
          </w:p>
        </w:tc>
        <w:tc>
          <w:tcPr>
            <w:tcW w:w="810" w:type="dxa"/>
            <w:shd w:val="clear" w:color="auto" w:fill="C2D69B" w:themeFill="accent3" w:themeFillTint="99"/>
            <w:vAlign w:val="center"/>
          </w:tcPr>
          <w:p w14:paraId="48CE78AC"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33F83C4C"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552DF2F8"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39C2CBE9" w14:textId="77777777" w:rsidTr="003B16AC">
        <w:trPr>
          <w:trHeight w:val="270"/>
        </w:trPr>
        <w:tc>
          <w:tcPr>
            <w:tcW w:w="638" w:type="dxa"/>
          </w:tcPr>
          <w:p w14:paraId="453CC7F8" w14:textId="77777777" w:rsidR="003B16AC" w:rsidRPr="0034695E"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47D04604" w14:textId="77777777" w:rsidR="003B16AC" w:rsidRDefault="003B16AC" w:rsidP="003B16AC">
            <w:pPr>
              <w:bidi/>
              <w:spacing w:after="0" w:line="240" w:lineRule="auto"/>
              <w:ind w:left="360"/>
              <w:jc w:val="both"/>
              <w:rPr>
                <w:rFonts w:ascii="Simplified Arabic" w:hAnsi="Simplified Arabic" w:cs="Simplified Arabic"/>
                <w:sz w:val="20"/>
                <w:szCs w:val="20"/>
                <w:rtl/>
              </w:rPr>
            </w:pPr>
            <w:r>
              <w:rPr>
                <w:rFonts w:ascii="Simplified Arabic" w:hAnsi="Simplified Arabic" w:cs="Simplified Arabic" w:hint="cs"/>
                <w:sz w:val="20"/>
                <w:szCs w:val="20"/>
                <w:rtl/>
              </w:rPr>
              <w:t>ز. مخطط الخط الفردي لنظام الرش والأنابيب الرأسية</w:t>
            </w:r>
          </w:p>
        </w:tc>
        <w:tc>
          <w:tcPr>
            <w:tcW w:w="810" w:type="dxa"/>
            <w:shd w:val="clear" w:color="auto" w:fill="C2D69B" w:themeFill="accent3" w:themeFillTint="99"/>
            <w:vAlign w:val="center"/>
          </w:tcPr>
          <w:p w14:paraId="1C1AE7E3"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4F3EC089"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356D3624"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2941366B" w14:textId="77777777" w:rsidTr="003B16AC">
        <w:trPr>
          <w:trHeight w:val="270"/>
        </w:trPr>
        <w:tc>
          <w:tcPr>
            <w:tcW w:w="638" w:type="dxa"/>
          </w:tcPr>
          <w:p w14:paraId="01157267" w14:textId="77777777" w:rsidR="003B16AC" w:rsidRPr="0034695E"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2ED29B35" w14:textId="77777777" w:rsidR="003B16AC" w:rsidRDefault="003B16AC" w:rsidP="003B16AC">
            <w:pPr>
              <w:bidi/>
              <w:spacing w:after="0" w:line="240" w:lineRule="auto"/>
              <w:ind w:left="360"/>
              <w:jc w:val="both"/>
              <w:rPr>
                <w:rFonts w:ascii="Simplified Arabic" w:hAnsi="Simplified Arabic" w:cs="Simplified Arabic"/>
                <w:sz w:val="20"/>
                <w:szCs w:val="20"/>
                <w:rtl/>
              </w:rPr>
            </w:pPr>
            <w:r>
              <w:rPr>
                <w:rFonts w:ascii="Simplified Arabic" w:hAnsi="Simplified Arabic" w:cs="Simplified Arabic" w:hint="cs"/>
                <w:sz w:val="20"/>
                <w:szCs w:val="20"/>
                <w:rtl/>
              </w:rPr>
              <w:t>ح. جدول المعدات</w:t>
            </w:r>
          </w:p>
        </w:tc>
        <w:tc>
          <w:tcPr>
            <w:tcW w:w="810" w:type="dxa"/>
            <w:shd w:val="clear" w:color="auto" w:fill="C2D69B" w:themeFill="accent3" w:themeFillTint="99"/>
            <w:vAlign w:val="center"/>
          </w:tcPr>
          <w:p w14:paraId="60990629"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698E4A4A"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12C4F6EA"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3D2FCF71" w14:textId="77777777" w:rsidTr="003B16AC">
        <w:trPr>
          <w:trHeight w:val="270"/>
        </w:trPr>
        <w:tc>
          <w:tcPr>
            <w:tcW w:w="638" w:type="dxa"/>
          </w:tcPr>
          <w:p w14:paraId="45D15E51" w14:textId="77777777" w:rsidR="003B16AC" w:rsidRPr="0034695E" w:rsidRDefault="003B16AC" w:rsidP="006E30AC">
            <w:pPr>
              <w:bidi/>
              <w:spacing w:after="0" w:line="240" w:lineRule="auto"/>
              <w:rPr>
                <w:rFonts w:ascii="Simplified Arabic" w:hAnsi="Simplified Arabic" w:cs="Simplified Arabic"/>
                <w:sz w:val="20"/>
                <w:szCs w:val="20"/>
                <w:rtl/>
              </w:rPr>
            </w:pPr>
            <w:r>
              <w:rPr>
                <w:rFonts w:ascii="Simplified Arabic" w:hAnsi="Simplified Arabic" w:cs="Simplified Arabic" w:hint="cs"/>
                <w:sz w:val="20"/>
                <w:szCs w:val="20"/>
                <w:rtl/>
              </w:rPr>
              <w:t>2</w:t>
            </w:r>
          </w:p>
        </w:tc>
        <w:tc>
          <w:tcPr>
            <w:tcW w:w="6300" w:type="dxa"/>
            <w:gridSpan w:val="3"/>
          </w:tcPr>
          <w:p w14:paraId="0C1C3327" w14:textId="77777777" w:rsidR="003B16AC" w:rsidRDefault="003B16AC" w:rsidP="003B16AC">
            <w:pPr>
              <w:bidi/>
              <w:spacing w:after="0" w:line="240" w:lineRule="auto"/>
              <w:ind w:left="360"/>
              <w:jc w:val="both"/>
              <w:rPr>
                <w:rFonts w:ascii="Simplified Arabic" w:hAnsi="Simplified Arabic" w:cs="Simplified Arabic"/>
                <w:sz w:val="20"/>
                <w:szCs w:val="20"/>
                <w:rtl/>
              </w:rPr>
            </w:pPr>
            <w:r>
              <w:rPr>
                <w:rFonts w:ascii="Simplified Arabic" w:hAnsi="Simplified Arabic" w:cs="Simplified Arabic" w:hint="cs"/>
                <w:sz w:val="20"/>
                <w:szCs w:val="20"/>
                <w:rtl/>
              </w:rPr>
              <w:t>يتضمن الحساب ما يلي:</w:t>
            </w:r>
          </w:p>
        </w:tc>
        <w:tc>
          <w:tcPr>
            <w:tcW w:w="810" w:type="dxa"/>
            <w:shd w:val="clear" w:color="auto" w:fill="C2D69B" w:themeFill="accent3" w:themeFillTint="99"/>
            <w:vAlign w:val="center"/>
          </w:tcPr>
          <w:p w14:paraId="30E31DF6"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c>
          <w:tcPr>
            <w:tcW w:w="450" w:type="dxa"/>
            <w:shd w:val="clear" w:color="auto" w:fill="C2D69B" w:themeFill="accent3" w:themeFillTint="99"/>
            <w:vAlign w:val="center"/>
          </w:tcPr>
          <w:p w14:paraId="14012217"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c>
          <w:tcPr>
            <w:tcW w:w="1170" w:type="dxa"/>
            <w:shd w:val="clear" w:color="auto" w:fill="C2D69B" w:themeFill="accent3" w:themeFillTint="99"/>
            <w:vAlign w:val="center"/>
          </w:tcPr>
          <w:p w14:paraId="0A8576EB"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r>
      <w:tr w:rsidR="003B16AC" w:rsidRPr="006E30AC" w14:paraId="0FD9534F" w14:textId="77777777" w:rsidTr="003B16AC">
        <w:trPr>
          <w:trHeight w:val="270"/>
        </w:trPr>
        <w:tc>
          <w:tcPr>
            <w:tcW w:w="638" w:type="dxa"/>
          </w:tcPr>
          <w:p w14:paraId="6E35F31F" w14:textId="77777777" w:rsidR="003B16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26BCDAA2" w14:textId="77777777" w:rsidR="003B16AC" w:rsidRPr="003B0173" w:rsidRDefault="003B16AC" w:rsidP="003B16AC">
            <w:pPr>
              <w:pStyle w:val="ListParagraph"/>
              <w:numPr>
                <w:ilvl w:val="0"/>
                <w:numId w:val="14"/>
              </w:numPr>
              <w:bidi/>
              <w:spacing w:after="0" w:line="240" w:lineRule="auto"/>
              <w:jc w:val="both"/>
              <w:rPr>
                <w:rFonts w:ascii="Simplified Arabic" w:hAnsi="Simplified Arabic" w:cs="Simplified Arabic"/>
                <w:sz w:val="20"/>
                <w:szCs w:val="20"/>
                <w:rtl/>
              </w:rPr>
            </w:pPr>
            <w:r>
              <w:rPr>
                <w:rFonts w:ascii="Simplified Arabic" w:hAnsi="Simplified Arabic" w:cs="Simplified Arabic" w:hint="cs"/>
                <w:sz w:val="20"/>
                <w:szCs w:val="20"/>
                <w:rtl/>
              </w:rPr>
              <w:t>تخزين مياه الإطفاء بناءً على تصنيف الخطر</w:t>
            </w:r>
          </w:p>
        </w:tc>
        <w:tc>
          <w:tcPr>
            <w:tcW w:w="810" w:type="dxa"/>
            <w:shd w:val="clear" w:color="auto" w:fill="C2D69B" w:themeFill="accent3" w:themeFillTint="99"/>
            <w:vAlign w:val="center"/>
          </w:tcPr>
          <w:p w14:paraId="361C41C2"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c>
          <w:tcPr>
            <w:tcW w:w="450" w:type="dxa"/>
            <w:shd w:val="clear" w:color="auto" w:fill="C2D69B" w:themeFill="accent3" w:themeFillTint="99"/>
            <w:vAlign w:val="center"/>
          </w:tcPr>
          <w:p w14:paraId="75137F33"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c>
          <w:tcPr>
            <w:tcW w:w="1170" w:type="dxa"/>
            <w:shd w:val="clear" w:color="auto" w:fill="C2D69B" w:themeFill="accent3" w:themeFillTint="99"/>
            <w:vAlign w:val="center"/>
          </w:tcPr>
          <w:p w14:paraId="0803AB8F"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r>
      <w:tr w:rsidR="003B16AC" w:rsidRPr="006E30AC" w14:paraId="397109F7" w14:textId="77777777" w:rsidTr="003B16AC">
        <w:trPr>
          <w:trHeight w:val="270"/>
        </w:trPr>
        <w:tc>
          <w:tcPr>
            <w:tcW w:w="638" w:type="dxa"/>
          </w:tcPr>
          <w:p w14:paraId="1F5DC6AF" w14:textId="77777777" w:rsidR="003B16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6B9BD7E7" w14:textId="77777777" w:rsidR="003B16AC" w:rsidRDefault="003B16AC" w:rsidP="003B16AC">
            <w:pPr>
              <w:pStyle w:val="ListParagraph"/>
              <w:numPr>
                <w:ilvl w:val="0"/>
                <w:numId w:val="14"/>
              </w:numPr>
              <w:bidi/>
              <w:spacing w:after="0" w:line="240" w:lineRule="auto"/>
              <w:jc w:val="both"/>
              <w:rPr>
                <w:rFonts w:ascii="Simplified Arabic" w:hAnsi="Simplified Arabic" w:cs="Simplified Arabic"/>
                <w:sz w:val="20"/>
                <w:szCs w:val="20"/>
                <w:rtl/>
              </w:rPr>
            </w:pPr>
            <w:r>
              <w:rPr>
                <w:rFonts w:ascii="Simplified Arabic" w:hAnsi="Simplified Arabic" w:cs="Simplified Arabic" w:hint="cs"/>
                <w:sz w:val="20"/>
                <w:szCs w:val="20"/>
                <w:rtl/>
              </w:rPr>
              <w:t>حساب رأس المضخة</w:t>
            </w:r>
          </w:p>
        </w:tc>
        <w:tc>
          <w:tcPr>
            <w:tcW w:w="810" w:type="dxa"/>
            <w:shd w:val="clear" w:color="auto" w:fill="C2D69B" w:themeFill="accent3" w:themeFillTint="99"/>
            <w:vAlign w:val="center"/>
          </w:tcPr>
          <w:p w14:paraId="54B698D3"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7C11C3AB"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508C8256"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52F26038" w14:textId="77777777" w:rsidTr="003B16AC">
        <w:trPr>
          <w:trHeight w:val="270"/>
        </w:trPr>
        <w:tc>
          <w:tcPr>
            <w:tcW w:w="638" w:type="dxa"/>
          </w:tcPr>
          <w:p w14:paraId="409811B6" w14:textId="77777777" w:rsidR="003B16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24EC49D0" w14:textId="77777777" w:rsidR="003B16AC" w:rsidRPr="00210CA5" w:rsidRDefault="003B16AC" w:rsidP="003B16AC">
            <w:pPr>
              <w:bidi/>
              <w:spacing w:after="0" w:line="240" w:lineRule="auto"/>
              <w:ind w:left="360"/>
              <w:jc w:val="both"/>
              <w:rPr>
                <w:rFonts w:ascii="Simplified Arabic" w:hAnsi="Simplified Arabic" w:cs="Simplified Arabic"/>
                <w:sz w:val="20"/>
                <w:szCs w:val="20"/>
                <w:rtl/>
              </w:rPr>
            </w:pPr>
            <w:r>
              <w:rPr>
                <w:rFonts w:ascii="Simplified Arabic" w:hAnsi="Simplified Arabic" w:cs="Simplified Arabic" w:hint="cs"/>
                <w:sz w:val="20"/>
                <w:szCs w:val="20"/>
                <w:rtl/>
              </w:rPr>
              <w:t>ج. متطلبات الطاقة</w:t>
            </w:r>
          </w:p>
        </w:tc>
        <w:tc>
          <w:tcPr>
            <w:tcW w:w="810" w:type="dxa"/>
            <w:shd w:val="clear" w:color="auto" w:fill="C2D69B" w:themeFill="accent3" w:themeFillTint="99"/>
            <w:vAlign w:val="center"/>
          </w:tcPr>
          <w:p w14:paraId="17D86A1C"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646B7AD4"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0A53FBDF"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34A6D011" w14:textId="77777777" w:rsidTr="003B16AC">
        <w:trPr>
          <w:trHeight w:val="270"/>
        </w:trPr>
        <w:tc>
          <w:tcPr>
            <w:tcW w:w="638" w:type="dxa"/>
          </w:tcPr>
          <w:p w14:paraId="376225C0" w14:textId="77777777" w:rsidR="003B16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4B4F15AF" w14:textId="77777777" w:rsidR="003B16AC" w:rsidRDefault="003B16AC" w:rsidP="003B16AC">
            <w:pPr>
              <w:bidi/>
              <w:spacing w:after="0" w:line="240" w:lineRule="auto"/>
              <w:ind w:left="360"/>
              <w:jc w:val="both"/>
              <w:rPr>
                <w:rFonts w:ascii="Simplified Arabic" w:hAnsi="Simplified Arabic" w:cs="Simplified Arabic"/>
                <w:sz w:val="20"/>
                <w:szCs w:val="20"/>
                <w:rtl/>
              </w:rPr>
            </w:pPr>
            <w:r>
              <w:rPr>
                <w:rFonts w:ascii="Simplified Arabic" w:hAnsi="Simplified Arabic" w:cs="Simplified Arabic" w:hint="cs"/>
                <w:sz w:val="20"/>
                <w:szCs w:val="20"/>
                <w:rtl/>
              </w:rPr>
              <w:t xml:space="preserve">د. </w:t>
            </w:r>
            <w:r w:rsidRPr="00210CA5">
              <w:rPr>
                <w:rFonts w:ascii="Simplified Arabic" w:hAnsi="Simplified Arabic" w:cs="Simplified Arabic" w:hint="cs"/>
                <w:sz w:val="20"/>
                <w:szCs w:val="20"/>
                <w:rtl/>
              </w:rPr>
              <w:t>الحساب</w:t>
            </w:r>
            <w:r w:rsidRPr="00210CA5">
              <w:rPr>
                <w:rFonts w:ascii="Simplified Arabic" w:hAnsi="Simplified Arabic" w:cs="Simplified Arabic"/>
                <w:sz w:val="20"/>
                <w:szCs w:val="20"/>
                <w:rtl/>
              </w:rPr>
              <w:t xml:space="preserve"> </w:t>
            </w:r>
            <w:r w:rsidRPr="00210CA5">
              <w:rPr>
                <w:rFonts w:ascii="Simplified Arabic" w:hAnsi="Simplified Arabic" w:cs="Simplified Arabic" w:hint="cs"/>
                <w:sz w:val="20"/>
                <w:szCs w:val="20"/>
                <w:rtl/>
              </w:rPr>
              <w:t>الهيدروليكي</w:t>
            </w:r>
            <w:r w:rsidRPr="00210CA5">
              <w:rPr>
                <w:rFonts w:ascii="Simplified Arabic" w:hAnsi="Simplified Arabic" w:cs="Simplified Arabic"/>
                <w:sz w:val="20"/>
                <w:szCs w:val="20"/>
                <w:rtl/>
              </w:rPr>
              <w:t xml:space="preserve"> </w:t>
            </w:r>
            <w:r w:rsidRPr="00210CA5">
              <w:rPr>
                <w:rFonts w:ascii="Simplified Arabic" w:hAnsi="Simplified Arabic" w:cs="Simplified Arabic" w:hint="cs"/>
                <w:sz w:val="20"/>
                <w:szCs w:val="20"/>
                <w:rtl/>
              </w:rPr>
              <w:t>لتحجيم</w:t>
            </w:r>
            <w:r w:rsidRPr="00210CA5">
              <w:rPr>
                <w:rFonts w:ascii="Simplified Arabic" w:hAnsi="Simplified Arabic" w:cs="Simplified Arabic"/>
                <w:sz w:val="20"/>
                <w:szCs w:val="20"/>
                <w:rtl/>
              </w:rPr>
              <w:t xml:space="preserve"> </w:t>
            </w:r>
            <w:r w:rsidRPr="00210CA5">
              <w:rPr>
                <w:rFonts w:ascii="Simplified Arabic" w:hAnsi="Simplified Arabic" w:cs="Simplified Arabic" w:hint="cs"/>
                <w:sz w:val="20"/>
                <w:szCs w:val="20"/>
                <w:rtl/>
              </w:rPr>
              <w:t>الأنابيب</w:t>
            </w:r>
            <w:r w:rsidRPr="00210CA5">
              <w:rPr>
                <w:rFonts w:ascii="Simplified Arabic" w:hAnsi="Simplified Arabic" w:cs="Simplified Arabic"/>
                <w:sz w:val="20"/>
                <w:szCs w:val="20"/>
                <w:rtl/>
              </w:rPr>
              <w:t xml:space="preserve"> </w:t>
            </w:r>
            <w:r w:rsidRPr="00210CA5">
              <w:rPr>
                <w:rFonts w:ascii="Simplified Arabic" w:hAnsi="Simplified Arabic" w:cs="Simplified Arabic" w:hint="cs"/>
                <w:sz w:val="20"/>
                <w:szCs w:val="20"/>
                <w:rtl/>
              </w:rPr>
              <w:t>إذا</w:t>
            </w:r>
            <w:r w:rsidRPr="00210CA5">
              <w:rPr>
                <w:rFonts w:ascii="Simplified Arabic" w:hAnsi="Simplified Arabic" w:cs="Simplified Arabic"/>
                <w:sz w:val="20"/>
                <w:szCs w:val="20"/>
                <w:rtl/>
              </w:rPr>
              <w:t xml:space="preserve"> </w:t>
            </w:r>
            <w:r w:rsidRPr="00210CA5">
              <w:rPr>
                <w:rFonts w:ascii="Simplified Arabic" w:hAnsi="Simplified Arabic" w:cs="Simplified Arabic" w:hint="cs"/>
                <w:sz w:val="20"/>
                <w:szCs w:val="20"/>
                <w:rtl/>
              </w:rPr>
              <w:t>لم</w:t>
            </w:r>
            <w:r w:rsidRPr="00210CA5">
              <w:rPr>
                <w:rFonts w:ascii="Simplified Arabic" w:hAnsi="Simplified Arabic" w:cs="Simplified Arabic"/>
                <w:sz w:val="20"/>
                <w:szCs w:val="20"/>
                <w:rtl/>
              </w:rPr>
              <w:t xml:space="preserve"> </w:t>
            </w:r>
            <w:r w:rsidRPr="00210CA5">
              <w:rPr>
                <w:rFonts w:ascii="Simplified Arabic" w:hAnsi="Simplified Arabic" w:cs="Simplified Arabic" w:hint="cs"/>
                <w:sz w:val="20"/>
                <w:szCs w:val="20"/>
                <w:rtl/>
              </w:rPr>
              <w:t>يتم</w:t>
            </w:r>
            <w:r w:rsidRPr="00210CA5">
              <w:rPr>
                <w:rFonts w:ascii="Simplified Arabic" w:hAnsi="Simplified Arabic" w:cs="Simplified Arabic"/>
                <w:sz w:val="20"/>
                <w:szCs w:val="20"/>
                <w:rtl/>
              </w:rPr>
              <w:t xml:space="preserve"> </w:t>
            </w:r>
            <w:r w:rsidRPr="00210CA5">
              <w:rPr>
                <w:rFonts w:ascii="Simplified Arabic" w:hAnsi="Simplified Arabic" w:cs="Simplified Arabic" w:hint="cs"/>
                <w:sz w:val="20"/>
                <w:szCs w:val="20"/>
                <w:rtl/>
              </w:rPr>
              <w:t>استخدام</w:t>
            </w:r>
            <w:r w:rsidRPr="00210CA5">
              <w:rPr>
                <w:rFonts w:ascii="Simplified Arabic" w:hAnsi="Simplified Arabic" w:cs="Simplified Arabic"/>
                <w:sz w:val="20"/>
                <w:szCs w:val="20"/>
                <w:rtl/>
              </w:rPr>
              <w:t xml:space="preserve"> </w:t>
            </w:r>
            <w:r w:rsidRPr="00210CA5">
              <w:rPr>
                <w:rFonts w:ascii="Simplified Arabic" w:hAnsi="Simplified Arabic" w:cs="Simplified Arabic" w:hint="cs"/>
                <w:sz w:val="20"/>
                <w:szCs w:val="20"/>
                <w:rtl/>
              </w:rPr>
              <w:t>طريقة</w:t>
            </w:r>
            <w:r w:rsidRPr="00210CA5">
              <w:rPr>
                <w:rFonts w:ascii="Simplified Arabic" w:hAnsi="Simplified Arabic" w:cs="Simplified Arabic"/>
                <w:sz w:val="20"/>
                <w:szCs w:val="20"/>
                <w:rtl/>
              </w:rPr>
              <w:t xml:space="preserve"> </w:t>
            </w:r>
            <w:r w:rsidRPr="00210CA5">
              <w:rPr>
                <w:rFonts w:ascii="Simplified Arabic" w:hAnsi="Simplified Arabic" w:cs="Simplified Arabic" w:hint="cs"/>
                <w:sz w:val="20"/>
                <w:szCs w:val="20"/>
                <w:rtl/>
              </w:rPr>
              <w:t>جدولة</w:t>
            </w:r>
            <w:r w:rsidRPr="00210CA5">
              <w:rPr>
                <w:rFonts w:ascii="Simplified Arabic" w:hAnsi="Simplified Arabic" w:cs="Simplified Arabic"/>
                <w:sz w:val="20"/>
                <w:szCs w:val="20"/>
                <w:rtl/>
              </w:rPr>
              <w:t xml:space="preserve"> </w:t>
            </w:r>
            <w:r>
              <w:rPr>
                <w:rFonts w:ascii="Simplified Arabic" w:hAnsi="Simplified Arabic" w:cs="Simplified Arabic" w:hint="cs"/>
                <w:sz w:val="20"/>
                <w:szCs w:val="20"/>
                <w:rtl/>
              </w:rPr>
              <w:t>الأنابيب</w:t>
            </w:r>
            <w:r w:rsidRPr="00210CA5">
              <w:rPr>
                <w:rFonts w:ascii="Simplified Arabic" w:hAnsi="Simplified Arabic" w:cs="Simplified Arabic"/>
                <w:sz w:val="20"/>
                <w:szCs w:val="20"/>
                <w:rtl/>
              </w:rPr>
              <w:t>.</w:t>
            </w:r>
          </w:p>
        </w:tc>
        <w:tc>
          <w:tcPr>
            <w:tcW w:w="810" w:type="dxa"/>
            <w:shd w:val="clear" w:color="auto" w:fill="C2D69B" w:themeFill="accent3" w:themeFillTint="99"/>
            <w:vAlign w:val="center"/>
          </w:tcPr>
          <w:p w14:paraId="33FFB9BC"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74852EFF"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3468D457"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04686265" w14:textId="77777777" w:rsidTr="003B16AC">
        <w:trPr>
          <w:trHeight w:val="270"/>
        </w:trPr>
        <w:tc>
          <w:tcPr>
            <w:tcW w:w="638" w:type="dxa"/>
          </w:tcPr>
          <w:p w14:paraId="7E88FA6F" w14:textId="77777777" w:rsidR="003B16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67FC617E" w14:textId="77777777" w:rsidR="003B16AC" w:rsidRDefault="003B16AC" w:rsidP="003B16AC">
            <w:pPr>
              <w:bidi/>
              <w:spacing w:after="0" w:line="240" w:lineRule="auto"/>
              <w:ind w:left="360"/>
              <w:jc w:val="both"/>
              <w:rPr>
                <w:rFonts w:ascii="Simplified Arabic" w:hAnsi="Simplified Arabic" w:cs="Simplified Arabic"/>
                <w:sz w:val="20"/>
                <w:szCs w:val="20"/>
                <w:rtl/>
              </w:rPr>
            </w:pPr>
            <w:r>
              <w:rPr>
                <w:rFonts w:ascii="Simplified Arabic" w:hAnsi="Simplified Arabic" w:cs="Simplified Arabic" w:hint="cs"/>
                <w:sz w:val="20"/>
                <w:szCs w:val="20"/>
                <w:rtl/>
              </w:rPr>
              <w:t xml:space="preserve">ه. حساب سعة عامل النظافة </w:t>
            </w:r>
          </w:p>
        </w:tc>
        <w:tc>
          <w:tcPr>
            <w:tcW w:w="810" w:type="dxa"/>
            <w:shd w:val="clear" w:color="auto" w:fill="C2D69B" w:themeFill="accent3" w:themeFillTint="99"/>
            <w:vAlign w:val="center"/>
          </w:tcPr>
          <w:p w14:paraId="583511A3"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06F28584"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20F8D0A1"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15DCB820" w14:textId="77777777" w:rsidTr="003B16AC">
        <w:trPr>
          <w:trHeight w:val="270"/>
        </w:trPr>
        <w:tc>
          <w:tcPr>
            <w:tcW w:w="638" w:type="dxa"/>
          </w:tcPr>
          <w:p w14:paraId="33936F1F" w14:textId="77777777" w:rsidR="003B16AC" w:rsidRDefault="003B16AC" w:rsidP="006E30AC">
            <w:pPr>
              <w:bidi/>
              <w:spacing w:after="0" w:line="240" w:lineRule="auto"/>
              <w:rPr>
                <w:rFonts w:ascii="Simplified Arabic" w:hAnsi="Simplified Arabic" w:cs="Simplified Arabic"/>
                <w:sz w:val="20"/>
                <w:szCs w:val="20"/>
                <w:rtl/>
              </w:rPr>
            </w:pPr>
            <w:r>
              <w:rPr>
                <w:rFonts w:ascii="Simplified Arabic" w:hAnsi="Simplified Arabic" w:cs="Simplified Arabic" w:hint="cs"/>
                <w:sz w:val="20"/>
                <w:szCs w:val="20"/>
                <w:rtl/>
              </w:rPr>
              <w:t>3</w:t>
            </w:r>
          </w:p>
        </w:tc>
        <w:tc>
          <w:tcPr>
            <w:tcW w:w="6300" w:type="dxa"/>
            <w:gridSpan w:val="3"/>
          </w:tcPr>
          <w:p w14:paraId="3A1AB51B" w14:textId="77777777" w:rsidR="003B16AC" w:rsidRDefault="003B16AC" w:rsidP="003B16AC">
            <w:pPr>
              <w:bidi/>
              <w:spacing w:after="0" w:line="240" w:lineRule="auto"/>
              <w:ind w:left="360"/>
              <w:jc w:val="both"/>
              <w:rPr>
                <w:rFonts w:ascii="Simplified Arabic" w:hAnsi="Simplified Arabic" w:cs="Simplified Arabic"/>
                <w:sz w:val="20"/>
                <w:szCs w:val="20"/>
                <w:rtl/>
              </w:rPr>
            </w:pPr>
            <w:r>
              <w:rPr>
                <w:rFonts w:ascii="Simplified Arabic" w:hAnsi="Simplified Arabic" w:cs="Simplified Arabic" w:hint="cs"/>
                <w:sz w:val="20"/>
                <w:szCs w:val="20"/>
                <w:rtl/>
              </w:rPr>
              <w:t>مواصفات المشروع العامة لأنظمة مرشات الحرائق والمعدات والأنابيب والمستلزمات</w:t>
            </w:r>
          </w:p>
        </w:tc>
        <w:tc>
          <w:tcPr>
            <w:tcW w:w="810" w:type="dxa"/>
            <w:shd w:val="clear" w:color="auto" w:fill="C2D69B" w:themeFill="accent3" w:themeFillTint="99"/>
            <w:vAlign w:val="center"/>
          </w:tcPr>
          <w:p w14:paraId="2DA2932B"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50F4A19A"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53E867A3"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29511F42" w14:textId="77777777" w:rsidTr="003B16AC">
        <w:trPr>
          <w:trHeight w:val="270"/>
        </w:trPr>
        <w:tc>
          <w:tcPr>
            <w:tcW w:w="6938" w:type="dxa"/>
            <w:gridSpan w:val="4"/>
          </w:tcPr>
          <w:p w14:paraId="4F906A48" w14:textId="77777777" w:rsidR="003B16AC" w:rsidRPr="00210CA5" w:rsidRDefault="003B16AC" w:rsidP="003B16AC">
            <w:pPr>
              <w:bidi/>
              <w:spacing w:after="0" w:line="240" w:lineRule="auto"/>
              <w:ind w:left="360"/>
              <w:rPr>
                <w:rFonts w:ascii="Simplified Arabic" w:hAnsi="Simplified Arabic" w:cs="Simplified Arabic"/>
                <w:b/>
                <w:bCs/>
                <w:sz w:val="20"/>
                <w:szCs w:val="20"/>
                <w:rtl/>
              </w:rPr>
            </w:pPr>
            <w:r w:rsidRPr="00210CA5">
              <w:rPr>
                <w:rFonts w:ascii="Simplified Arabic" w:hAnsi="Simplified Arabic" w:cs="Simplified Arabic" w:hint="cs"/>
                <w:b/>
                <w:bCs/>
                <w:sz w:val="20"/>
                <w:szCs w:val="20"/>
                <w:rtl/>
              </w:rPr>
              <w:t>مصفوفة السبب والنتيجة لنظام كشف الحرائق والإنذار</w:t>
            </w:r>
          </w:p>
        </w:tc>
        <w:tc>
          <w:tcPr>
            <w:tcW w:w="810" w:type="dxa"/>
            <w:shd w:val="clear" w:color="auto" w:fill="C2D69B" w:themeFill="accent3" w:themeFillTint="99"/>
            <w:vAlign w:val="center"/>
          </w:tcPr>
          <w:p w14:paraId="724A3102" w14:textId="77777777" w:rsidR="003B16AC" w:rsidRPr="006E30AC" w:rsidRDefault="003B16AC" w:rsidP="003B16AC">
            <w:pPr>
              <w:spacing w:after="0" w:line="240" w:lineRule="auto"/>
              <w:ind w:left="-102" w:right="-73"/>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2347064D"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76C97317"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4D5D60FF" w14:textId="77777777" w:rsidTr="003B16AC">
        <w:trPr>
          <w:trHeight w:val="270"/>
        </w:trPr>
        <w:tc>
          <w:tcPr>
            <w:tcW w:w="638" w:type="dxa"/>
          </w:tcPr>
          <w:p w14:paraId="28290204" w14:textId="77777777" w:rsidR="003B16AC" w:rsidRDefault="003B16AC" w:rsidP="006E30AC">
            <w:pPr>
              <w:bidi/>
              <w:spacing w:after="0" w:line="240" w:lineRule="auto"/>
              <w:rPr>
                <w:rFonts w:ascii="Simplified Arabic" w:hAnsi="Simplified Arabic" w:cs="Simplified Arabic"/>
                <w:sz w:val="20"/>
                <w:szCs w:val="20"/>
                <w:rtl/>
              </w:rPr>
            </w:pPr>
            <w:r>
              <w:rPr>
                <w:rFonts w:ascii="Simplified Arabic" w:hAnsi="Simplified Arabic" w:cs="Simplified Arabic" w:hint="cs"/>
                <w:sz w:val="20"/>
                <w:szCs w:val="20"/>
                <w:rtl/>
              </w:rPr>
              <w:t>1</w:t>
            </w:r>
          </w:p>
        </w:tc>
        <w:tc>
          <w:tcPr>
            <w:tcW w:w="6300" w:type="dxa"/>
            <w:gridSpan w:val="3"/>
          </w:tcPr>
          <w:p w14:paraId="483F2187" w14:textId="77777777" w:rsidR="003B16AC" w:rsidRDefault="003B16AC" w:rsidP="003B16AC">
            <w:pPr>
              <w:bidi/>
              <w:spacing w:after="0" w:line="240" w:lineRule="auto"/>
              <w:ind w:left="360"/>
              <w:jc w:val="both"/>
              <w:rPr>
                <w:rFonts w:ascii="Simplified Arabic" w:hAnsi="Simplified Arabic" w:cs="Simplified Arabic"/>
                <w:sz w:val="20"/>
                <w:szCs w:val="20"/>
                <w:rtl/>
              </w:rPr>
            </w:pPr>
            <w:r>
              <w:rPr>
                <w:rFonts w:ascii="Simplified Arabic" w:hAnsi="Simplified Arabic" w:cs="Simplified Arabic" w:hint="cs"/>
                <w:sz w:val="20"/>
                <w:szCs w:val="20"/>
                <w:rtl/>
              </w:rPr>
              <w:t>تُعد مصفوفة السبب والنتيجة من قسم الهندسة الكهربائية بالتنسيق مع استشاري سلامة الحياة والسلامة من الحرائق والمهندس المعماري ومهندس التصميم الميكانيكي.</w:t>
            </w:r>
          </w:p>
        </w:tc>
        <w:tc>
          <w:tcPr>
            <w:tcW w:w="810" w:type="dxa"/>
            <w:shd w:val="clear" w:color="auto" w:fill="C2D69B" w:themeFill="accent3" w:themeFillTint="99"/>
            <w:vAlign w:val="center"/>
          </w:tcPr>
          <w:p w14:paraId="38F61C39"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1"/>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450" w:type="dxa"/>
            <w:shd w:val="clear" w:color="auto" w:fill="C2D69B" w:themeFill="accent3" w:themeFillTint="99"/>
            <w:vAlign w:val="center"/>
          </w:tcPr>
          <w:p w14:paraId="54A58AED"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2"/>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c>
          <w:tcPr>
            <w:tcW w:w="1170" w:type="dxa"/>
            <w:shd w:val="clear" w:color="auto" w:fill="C2D69B" w:themeFill="accent3" w:themeFillTint="99"/>
            <w:vAlign w:val="center"/>
          </w:tcPr>
          <w:p w14:paraId="6DCF863A" w14:textId="77777777" w:rsidR="003B16AC" w:rsidRPr="006E30AC" w:rsidRDefault="003B16AC" w:rsidP="00557752">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Pr>
              <w:fldChar w:fldCharType="begin">
                <w:ffData>
                  <w:name w:val="Check3"/>
                  <w:enabled/>
                  <w:calcOnExit w:val="0"/>
                  <w:checkBox>
                    <w:sizeAuto/>
                    <w:default w:val="0"/>
                  </w:checkBox>
                </w:ffData>
              </w:fldChar>
            </w:r>
            <w:r w:rsidRPr="006E30AC">
              <w:rPr>
                <w:rFonts w:ascii="Simplified Arabic" w:hAnsi="Simplified Arabic" w:cs="Simplified Arabic"/>
                <w:color w:val="000000"/>
                <w:sz w:val="20"/>
                <w:szCs w:val="20"/>
              </w:rPr>
              <w:instrText xml:space="preserve"> FORMCHECKBOX </w:instrText>
            </w:r>
            <w:r w:rsidR="0004388A">
              <w:rPr>
                <w:rFonts w:ascii="Simplified Arabic" w:hAnsi="Simplified Arabic" w:cs="Simplified Arabic"/>
                <w:color w:val="000000"/>
                <w:sz w:val="20"/>
                <w:szCs w:val="20"/>
              </w:rPr>
            </w:r>
            <w:r w:rsidR="0004388A">
              <w:rPr>
                <w:rFonts w:ascii="Simplified Arabic" w:hAnsi="Simplified Arabic" w:cs="Simplified Arabic"/>
                <w:color w:val="000000"/>
                <w:sz w:val="20"/>
                <w:szCs w:val="20"/>
              </w:rPr>
              <w:fldChar w:fldCharType="separate"/>
            </w:r>
            <w:r w:rsidRPr="006E30AC">
              <w:rPr>
                <w:rFonts w:ascii="Simplified Arabic" w:hAnsi="Simplified Arabic" w:cs="Simplified Arabic"/>
                <w:color w:val="000000"/>
                <w:sz w:val="20"/>
                <w:szCs w:val="20"/>
              </w:rPr>
              <w:fldChar w:fldCharType="end"/>
            </w:r>
          </w:p>
        </w:tc>
      </w:tr>
      <w:tr w:rsidR="003B16AC" w:rsidRPr="006E30AC" w14:paraId="7E61FF72" w14:textId="77777777" w:rsidTr="003B16AC">
        <w:trPr>
          <w:trHeight w:val="270"/>
        </w:trPr>
        <w:tc>
          <w:tcPr>
            <w:tcW w:w="638" w:type="dxa"/>
          </w:tcPr>
          <w:p w14:paraId="125EEF48" w14:textId="77777777" w:rsidR="003B16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5F0E4C0F" w14:textId="77777777" w:rsidR="003B16AC" w:rsidRDefault="003B16AC" w:rsidP="003B16AC">
            <w:pPr>
              <w:bidi/>
              <w:spacing w:after="0" w:line="240" w:lineRule="auto"/>
              <w:ind w:left="360"/>
              <w:jc w:val="both"/>
              <w:rPr>
                <w:rFonts w:ascii="Simplified Arabic" w:hAnsi="Simplified Arabic" w:cs="Simplified Arabic"/>
                <w:sz w:val="20"/>
                <w:szCs w:val="20"/>
                <w:rtl/>
              </w:rPr>
            </w:pPr>
          </w:p>
        </w:tc>
        <w:tc>
          <w:tcPr>
            <w:tcW w:w="810" w:type="dxa"/>
            <w:shd w:val="clear" w:color="auto" w:fill="C2D69B" w:themeFill="accent3" w:themeFillTint="99"/>
            <w:vAlign w:val="center"/>
          </w:tcPr>
          <w:p w14:paraId="4288D06A"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c>
          <w:tcPr>
            <w:tcW w:w="450" w:type="dxa"/>
            <w:shd w:val="clear" w:color="auto" w:fill="C2D69B" w:themeFill="accent3" w:themeFillTint="99"/>
            <w:vAlign w:val="center"/>
          </w:tcPr>
          <w:p w14:paraId="15B03ABE"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c>
          <w:tcPr>
            <w:tcW w:w="1170" w:type="dxa"/>
            <w:shd w:val="clear" w:color="auto" w:fill="C2D69B" w:themeFill="accent3" w:themeFillTint="99"/>
            <w:vAlign w:val="center"/>
          </w:tcPr>
          <w:p w14:paraId="24CA4266"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r>
      <w:tr w:rsidR="003B16AC" w:rsidRPr="006E30AC" w14:paraId="4DA3A525" w14:textId="77777777" w:rsidTr="003B16AC">
        <w:trPr>
          <w:trHeight w:val="270"/>
        </w:trPr>
        <w:tc>
          <w:tcPr>
            <w:tcW w:w="638" w:type="dxa"/>
          </w:tcPr>
          <w:p w14:paraId="1091A1B1" w14:textId="77777777" w:rsidR="003B16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3DF4BEB8" w14:textId="77777777" w:rsidR="003B16AC" w:rsidRDefault="003B16AC" w:rsidP="003B16AC">
            <w:pPr>
              <w:bidi/>
              <w:spacing w:after="0" w:line="240" w:lineRule="auto"/>
              <w:ind w:left="360"/>
              <w:jc w:val="both"/>
              <w:rPr>
                <w:rFonts w:ascii="Simplified Arabic" w:hAnsi="Simplified Arabic" w:cs="Simplified Arabic"/>
                <w:sz w:val="20"/>
                <w:szCs w:val="20"/>
                <w:rtl/>
              </w:rPr>
            </w:pPr>
          </w:p>
        </w:tc>
        <w:tc>
          <w:tcPr>
            <w:tcW w:w="810" w:type="dxa"/>
            <w:shd w:val="clear" w:color="auto" w:fill="C2D69B" w:themeFill="accent3" w:themeFillTint="99"/>
            <w:vAlign w:val="center"/>
          </w:tcPr>
          <w:p w14:paraId="71457441"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c>
          <w:tcPr>
            <w:tcW w:w="450" w:type="dxa"/>
            <w:shd w:val="clear" w:color="auto" w:fill="C2D69B" w:themeFill="accent3" w:themeFillTint="99"/>
            <w:vAlign w:val="center"/>
          </w:tcPr>
          <w:p w14:paraId="1089D289"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c>
          <w:tcPr>
            <w:tcW w:w="1170" w:type="dxa"/>
            <w:shd w:val="clear" w:color="auto" w:fill="C2D69B" w:themeFill="accent3" w:themeFillTint="99"/>
            <w:vAlign w:val="center"/>
          </w:tcPr>
          <w:p w14:paraId="125E7B0F"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r>
      <w:tr w:rsidR="003B16AC" w:rsidRPr="006E30AC" w14:paraId="5CFBAF08" w14:textId="77777777" w:rsidTr="003B16AC">
        <w:trPr>
          <w:trHeight w:val="270"/>
        </w:trPr>
        <w:tc>
          <w:tcPr>
            <w:tcW w:w="638" w:type="dxa"/>
          </w:tcPr>
          <w:p w14:paraId="1A036D36" w14:textId="77777777" w:rsidR="003B16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10817242" w14:textId="77777777" w:rsidR="003B16AC" w:rsidRDefault="003B16AC" w:rsidP="003B16AC">
            <w:pPr>
              <w:bidi/>
              <w:spacing w:after="0" w:line="240" w:lineRule="auto"/>
              <w:ind w:left="360"/>
              <w:jc w:val="both"/>
              <w:rPr>
                <w:rFonts w:ascii="Simplified Arabic" w:hAnsi="Simplified Arabic" w:cs="Simplified Arabic"/>
                <w:sz w:val="20"/>
                <w:szCs w:val="20"/>
                <w:rtl/>
              </w:rPr>
            </w:pPr>
            <w:r>
              <w:rPr>
                <w:rFonts w:ascii="Simplified Arabic" w:hAnsi="Simplified Arabic" w:cs="Simplified Arabic" w:hint="cs"/>
                <w:sz w:val="20"/>
                <w:szCs w:val="20"/>
                <w:rtl/>
              </w:rPr>
              <w:t>*يُدرج عادةً مخطط قنوات ومعدات سلامة الحياة والسلامة من الحرائق الميكانيكية في خطة قنوات نظام التدفئة والتهوية وتكييف الهواء</w:t>
            </w:r>
          </w:p>
        </w:tc>
        <w:tc>
          <w:tcPr>
            <w:tcW w:w="810" w:type="dxa"/>
            <w:shd w:val="clear" w:color="auto" w:fill="C2D69B" w:themeFill="accent3" w:themeFillTint="99"/>
            <w:vAlign w:val="center"/>
          </w:tcPr>
          <w:p w14:paraId="510905F3"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c>
          <w:tcPr>
            <w:tcW w:w="450" w:type="dxa"/>
            <w:shd w:val="clear" w:color="auto" w:fill="C2D69B" w:themeFill="accent3" w:themeFillTint="99"/>
            <w:vAlign w:val="center"/>
          </w:tcPr>
          <w:p w14:paraId="6236090D"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c>
          <w:tcPr>
            <w:tcW w:w="1170" w:type="dxa"/>
            <w:shd w:val="clear" w:color="auto" w:fill="C2D69B" w:themeFill="accent3" w:themeFillTint="99"/>
            <w:vAlign w:val="center"/>
          </w:tcPr>
          <w:p w14:paraId="4E062664"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r>
      <w:tr w:rsidR="003B16AC" w:rsidRPr="006E30AC" w14:paraId="7AE0D6D6" w14:textId="77777777" w:rsidTr="003B16AC">
        <w:trPr>
          <w:trHeight w:val="270"/>
        </w:trPr>
        <w:tc>
          <w:tcPr>
            <w:tcW w:w="638" w:type="dxa"/>
          </w:tcPr>
          <w:p w14:paraId="3E76A48B" w14:textId="77777777" w:rsidR="003B16AC" w:rsidRDefault="003B16AC" w:rsidP="006E30AC">
            <w:pPr>
              <w:bidi/>
              <w:spacing w:after="0" w:line="240" w:lineRule="auto"/>
              <w:rPr>
                <w:rFonts w:ascii="Simplified Arabic" w:hAnsi="Simplified Arabic" w:cs="Simplified Arabic"/>
                <w:sz w:val="20"/>
                <w:szCs w:val="20"/>
                <w:rtl/>
              </w:rPr>
            </w:pPr>
          </w:p>
        </w:tc>
        <w:tc>
          <w:tcPr>
            <w:tcW w:w="6300" w:type="dxa"/>
            <w:gridSpan w:val="3"/>
          </w:tcPr>
          <w:p w14:paraId="68932BC8" w14:textId="77777777" w:rsidR="003B16AC" w:rsidRDefault="003B16AC" w:rsidP="003B16AC">
            <w:pPr>
              <w:bidi/>
              <w:spacing w:after="0" w:line="240" w:lineRule="auto"/>
              <w:ind w:left="360"/>
              <w:jc w:val="both"/>
              <w:rPr>
                <w:rFonts w:ascii="Simplified Arabic" w:hAnsi="Simplified Arabic" w:cs="Simplified Arabic"/>
                <w:sz w:val="20"/>
                <w:szCs w:val="20"/>
                <w:rtl/>
              </w:rPr>
            </w:pPr>
            <w:r>
              <w:rPr>
                <w:rFonts w:ascii="Simplified Arabic" w:hAnsi="Simplified Arabic" w:cs="Simplified Arabic" w:hint="cs"/>
                <w:sz w:val="20"/>
                <w:szCs w:val="20"/>
                <w:rtl/>
              </w:rPr>
              <w:t>** تعمل فقط بمثابة ملاحظة لتنسيق التخصصات المتعددة</w:t>
            </w:r>
          </w:p>
        </w:tc>
        <w:tc>
          <w:tcPr>
            <w:tcW w:w="810" w:type="dxa"/>
            <w:shd w:val="clear" w:color="auto" w:fill="C2D69B" w:themeFill="accent3" w:themeFillTint="99"/>
            <w:vAlign w:val="center"/>
          </w:tcPr>
          <w:p w14:paraId="710375D7"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c>
          <w:tcPr>
            <w:tcW w:w="450" w:type="dxa"/>
            <w:shd w:val="clear" w:color="auto" w:fill="C2D69B" w:themeFill="accent3" w:themeFillTint="99"/>
            <w:vAlign w:val="center"/>
          </w:tcPr>
          <w:p w14:paraId="2CCC9F4F"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c>
          <w:tcPr>
            <w:tcW w:w="1170" w:type="dxa"/>
            <w:shd w:val="clear" w:color="auto" w:fill="C2D69B" w:themeFill="accent3" w:themeFillTint="99"/>
            <w:vAlign w:val="center"/>
          </w:tcPr>
          <w:p w14:paraId="41086A3F" w14:textId="77777777" w:rsidR="003B16AC" w:rsidRPr="006E30AC" w:rsidRDefault="003B16AC" w:rsidP="006E30AC">
            <w:pPr>
              <w:spacing w:after="0" w:line="240" w:lineRule="auto"/>
              <w:ind w:left="-102" w:right="-73"/>
              <w:jc w:val="center"/>
              <w:rPr>
                <w:rFonts w:ascii="Simplified Arabic" w:hAnsi="Simplified Arabic" w:cs="Simplified Arabic"/>
                <w:color w:val="000000"/>
                <w:sz w:val="20"/>
                <w:szCs w:val="20"/>
              </w:rPr>
            </w:pPr>
          </w:p>
        </w:tc>
      </w:tr>
      <w:tr w:rsidR="00BF024D" w:rsidRPr="006E30AC" w14:paraId="35924541" w14:textId="77777777" w:rsidTr="003B16AC">
        <w:trPr>
          <w:trHeight w:val="270"/>
        </w:trPr>
        <w:tc>
          <w:tcPr>
            <w:tcW w:w="638" w:type="dxa"/>
            <w:shd w:val="clear" w:color="auto" w:fill="BFBFBF" w:themeFill="background1" w:themeFillShade="BF"/>
          </w:tcPr>
          <w:p w14:paraId="1E9EDBC9" w14:textId="77777777" w:rsidR="00BF024D" w:rsidRPr="006E30AC" w:rsidRDefault="00BF024D" w:rsidP="006E30AC">
            <w:pPr>
              <w:bidi/>
              <w:spacing w:after="0" w:line="240" w:lineRule="auto"/>
              <w:rPr>
                <w:rFonts w:ascii="Simplified Arabic" w:hAnsi="Simplified Arabic" w:cs="Simplified Arabic"/>
                <w:sz w:val="20"/>
                <w:szCs w:val="20"/>
                <w:rtl/>
              </w:rPr>
            </w:pPr>
            <w:r w:rsidRPr="006E30AC">
              <w:rPr>
                <w:rFonts w:ascii="Simplified Arabic" w:hAnsi="Simplified Arabic" w:cs="Simplified Arabic"/>
                <w:sz w:val="20"/>
                <w:szCs w:val="20"/>
                <w:rtl/>
              </w:rPr>
              <w:t>الرقم:</w:t>
            </w:r>
          </w:p>
        </w:tc>
        <w:tc>
          <w:tcPr>
            <w:tcW w:w="6300" w:type="dxa"/>
            <w:gridSpan w:val="3"/>
            <w:shd w:val="clear" w:color="auto" w:fill="BFBFBF" w:themeFill="background1" w:themeFillShade="BF"/>
          </w:tcPr>
          <w:p w14:paraId="4F62743A" w14:textId="77777777" w:rsidR="00BF024D" w:rsidRPr="006E30AC" w:rsidRDefault="00BF024D" w:rsidP="006E30AC">
            <w:pPr>
              <w:bidi/>
              <w:spacing w:after="0" w:line="240" w:lineRule="auto"/>
              <w:rPr>
                <w:rFonts w:ascii="Simplified Arabic" w:hAnsi="Simplified Arabic" w:cs="Simplified Arabic"/>
                <w:sz w:val="20"/>
                <w:szCs w:val="20"/>
                <w:rtl/>
              </w:rPr>
            </w:pPr>
            <w:r w:rsidRPr="006E30AC">
              <w:rPr>
                <w:rFonts w:ascii="Simplified Arabic" w:hAnsi="Simplified Arabic" w:cs="Simplified Arabic"/>
                <w:sz w:val="20"/>
                <w:szCs w:val="20"/>
                <w:rtl/>
              </w:rPr>
              <w:t>تعليقات المراجع (مقابل كل رسم تخطيطي)</w:t>
            </w:r>
          </w:p>
        </w:tc>
        <w:tc>
          <w:tcPr>
            <w:tcW w:w="2430" w:type="dxa"/>
            <w:gridSpan w:val="3"/>
            <w:shd w:val="clear" w:color="auto" w:fill="BFBFBF" w:themeFill="background1" w:themeFillShade="BF"/>
            <w:vAlign w:val="center"/>
          </w:tcPr>
          <w:p w14:paraId="0F11B67B" w14:textId="77777777" w:rsidR="00BF024D" w:rsidRPr="006E30AC" w:rsidRDefault="00BF024D" w:rsidP="006E30AC">
            <w:pPr>
              <w:spacing w:after="0" w:line="240" w:lineRule="auto"/>
              <w:ind w:left="-102" w:right="-73"/>
              <w:jc w:val="center"/>
              <w:rPr>
                <w:rFonts w:ascii="Simplified Arabic" w:hAnsi="Simplified Arabic" w:cs="Simplified Arabic"/>
                <w:color w:val="000000"/>
                <w:sz w:val="20"/>
                <w:szCs w:val="20"/>
              </w:rPr>
            </w:pPr>
            <w:r w:rsidRPr="006E30AC">
              <w:rPr>
                <w:rFonts w:ascii="Simplified Arabic" w:hAnsi="Simplified Arabic" w:cs="Simplified Arabic"/>
                <w:color w:val="000000"/>
                <w:sz w:val="20"/>
                <w:szCs w:val="20"/>
                <w:rtl/>
              </w:rPr>
              <w:t>القرار</w:t>
            </w:r>
          </w:p>
        </w:tc>
      </w:tr>
      <w:tr w:rsidR="00BF024D" w:rsidRPr="006E30AC" w14:paraId="68E46443" w14:textId="77777777" w:rsidTr="003B16AC">
        <w:trPr>
          <w:trHeight w:val="270"/>
        </w:trPr>
        <w:tc>
          <w:tcPr>
            <w:tcW w:w="638" w:type="dxa"/>
          </w:tcPr>
          <w:p w14:paraId="4777ADC6" w14:textId="77777777" w:rsidR="00BF024D" w:rsidRPr="006E30AC" w:rsidRDefault="00BF024D" w:rsidP="006E30AC">
            <w:pPr>
              <w:bidi/>
              <w:spacing w:after="0" w:line="240" w:lineRule="auto"/>
              <w:rPr>
                <w:rFonts w:ascii="Simplified Arabic" w:hAnsi="Simplified Arabic" w:cs="Simplified Arabic"/>
                <w:sz w:val="20"/>
                <w:szCs w:val="20"/>
                <w:rtl/>
              </w:rPr>
            </w:pPr>
          </w:p>
        </w:tc>
        <w:tc>
          <w:tcPr>
            <w:tcW w:w="6300" w:type="dxa"/>
            <w:gridSpan w:val="3"/>
          </w:tcPr>
          <w:p w14:paraId="555252A1" w14:textId="77777777" w:rsidR="00BF024D" w:rsidRPr="006E30AC" w:rsidRDefault="00BF024D" w:rsidP="006E30AC">
            <w:pPr>
              <w:bidi/>
              <w:spacing w:after="0" w:line="240" w:lineRule="auto"/>
              <w:rPr>
                <w:rFonts w:ascii="Simplified Arabic" w:hAnsi="Simplified Arabic" w:cs="Simplified Arabic"/>
                <w:sz w:val="20"/>
                <w:szCs w:val="20"/>
                <w:rtl/>
              </w:rPr>
            </w:pPr>
          </w:p>
        </w:tc>
        <w:tc>
          <w:tcPr>
            <w:tcW w:w="2430" w:type="dxa"/>
            <w:gridSpan w:val="3"/>
            <w:vAlign w:val="center"/>
          </w:tcPr>
          <w:p w14:paraId="5238D230" w14:textId="77777777" w:rsidR="00BF024D" w:rsidRPr="006E30AC" w:rsidRDefault="00BF024D" w:rsidP="006E30AC">
            <w:pPr>
              <w:spacing w:after="0" w:line="240" w:lineRule="auto"/>
              <w:ind w:left="-102" w:right="-73"/>
              <w:jc w:val="center"/>
              <w:rPr>
                <w:rFonts w:ascii="Simplified Arabic" w:hAnsi="Simplified Arabic" w:cs="Simplified Arabic"/>
                <w:color w:val="000000"/>
                <w:sz w:val="20"/>
                <w:szCs w:val="20"/>
                <w:rtl/>
              </w:rPr>
            </w:pPr>
          </w:p>
        </w:tc>
      </w:tr>
      <w:tr w:rsidR="00BF024D" w:rsidRPr="006E30AC" w14:paraId="4315C076" w14:textId="77777777" w:rsidTr="003B16AC">
        <w:trPr>
          <w:trHeight w:val="270"/>
        </w:trPr>
        <w:tc>
          <w:tcPr>
            <w:tcW w:w="638" w:type="dxa"/>
          </w:tcPr>
          <w:p w14:paraId="1CE73C9A" w14:textId="77777777" w:rsidR="00BF024D" w:rsidRPr="006E30AC" w:rsidRDefault="00BF024D" w:rsidP="006E30AC">
            <w:pPr>
              <w:bidi/>
              <w:spacing w:after="0" w:line="240" w:lineRule="auto"/>
              <w:rPr>
                <w:rFonts w:ascii="Simplified Arabic" w:hAnsi="Simplified Arabic" w:cs="Simplified Arabic"/>
                <w:sz w:val="20"/>
                <w:szCs w:val="20"/>
                <w:rtl/>
              </w:rPr>
            </w:pPr>
          </w:p>
        </w:tc>
        <w:tc>
          <w:tcPr>
            <w:tcW w:w="6300" w:type="dxa"/>
            <w:gridSpan w:val="3"/>
          </w:tcPr>
          <w:p w14:paraId="6E0CA6C0" w14:textId="77777777" w:rsidR="00BF024D" w:rsidRPr="006E30AC" w:rsidRDefault="00BF024D" w:rsidP="006E30AC">
            <w:pPr>
              <w:bidi/>
              <w:spacing w:after="0" w:line="240" w:lineRule="auto"/>
              <w:rPr>
                <w:rFonts w:ascii="Simplified Arabic" w:hAnsi="Simplified Arabic" w:cs="Simplified Arabic"/>
                <w:sz w:val="20"/>
                <w:szCs w:val="20"/>
                <w:rtl/>
              </w:rPr>
            </w:pPr>
          </w:p>
        </w:tc>
        <w:tc>
          <w:tcPr>
            <w:tcW w:w="2430" w:type="dxa"/>
            <w:gridSpan w:val="3"/>
            <w:vAlign w:val="center"/>
          </w:tcPr>
          <w:p w14:paraId="7666068A" w14:textId="77777777" w:rsidR="00BF024D" w:rsidRPr="006E30AC" w:rsidRDefault="00BF024D" w:rsidP="006E30AC">
            <w:pPr>
              <w:spacing w:after="0" w:line="240" w:lineRule="auto"/>
              <w:ind w:left="-102" w:right="-73"/>
              <w:jc w:val="center"/>
              <w:rPr>
                <w:rFonts w:ascii="Simplified Arabic" w:hAnsi="Simplified Arabic" w:cs="Simplified Arabic"/>
                <w:color w:val="000000"/>
                <w:sz w:val="20"/>
                <w:szCs w:val="20"/>
                <w:rtl/>
              </w:rPr>
            </w:pPr>
          </w:p>
        </w:tc>
      </w:tr>
      <w:tr w:rsidR="00BF024D" w:rsidRPr="006E30AC" w14:paraId="582725EB" w14:textId="77777777" w:rsidTr="003B16AC">
        <w:trPr>
          <w:trHeight w:val="270"/>
        </w:trPr>
        <w:tc>
          <w:tcPr>
            <w:tcW w:w="638" w:type="dxa"/>
          </w:tcPr>
          <w:p w14:paraId="34855119" w14:textId="77777777" w:rsidR="00BF024D" w:rsidRPr="006E30AC" w:rsidRDefault="00BF024D" w:rsidP="006E30AC">
            <w:pPr>
              <w:bidi/>
              <w:spacing w:after="0" w:line="240" w:lineRule="auto"/>
              <w:rPr>
                <w:rFonts w:ascii="Simplified Arabic" w:hAnsi="Simplified Arabic" w:cs="Simplified Arabic"/>
                <w:sz w:val="20"/>
                <w:szCs w:val="20"/>
                <w:rtl/>
              </w:rPr>
            </w:pPr>
          </w:p>
        </w:tc>
        <w:tc>
          <w:tcPr>
            <w:tcW w:w="6300" w:type="dxa"/>
            <w:gridSpan w:val="3"/>
          </w:tcPr>
          <w:p w14:paraId="79850AF0" w14:textId="77777777" w:rsidR="00BF024D" w:rsidRPr="006E30AC" w:rsidRDefault="00BF024D" w:rsidP="006E30AC">
            <w:pPr>
              <w:bidi/>
              <w:spacing w:after="0" w:line="240" w:lineRule="auto"/>
              <w:rPr>
                <w:rFonts w:ascii="Simplified Arabic" w:hAnsi="Simplified Arabic" w:cs="Simplified Arabic"/>
                <w:sz w:val="20"/>
                <w:szCs w:val="20"/>
                <w:rtl/>
              </w:rPr>
            </w:pPr>
          </w:p>
        </w:tc>
        <w:tc>
          <w:tcPr>
            <w:tcW w:w="2430" w:type="dxa"/>
            <w:gridSpan w:val="3"/>
            <w:vAlign w:val="center"/>
          </w:tcPr>
          <w:p w14:paraId="000197BF" w14:textId="77777777" w:rsidR="00BF024D" w:rsidRPr="006E30AC" w:rsidRDefault="00BF024D" w:rsidP="006E30AC">
            <w:pPr>
              <w:spacing w:after="0" w:line="240" w:lineRule="auto"/>
              <w:ind w:left="-102" w:right="-73"/>
              <w:jc w:val="center"/>
              <w:rPr>
                <w:rFonts w:ascii="Simplified Arabic" w:hAnsi="Simplified Arabic" w:cs="Simplified Arabic"/>
                <w:color w:val="000000"/>
                <w:sz w:val="20"/>
                <w:szCs w:val="20"/>
                <w:rtl/>
              </w:rPr>
            </w:pPr>
          </w:p>
        </w:tc>
      </w:tr>
      <w:tr w:rsidR="00BF024D" w:rsidRPr="006E30AC" w14:paraId="302E03C9" w14:textId="77777777" w:rsidTr="003B16AC">
        <w:trPr>
          <w:trHeight w:val="270"/>
        </w:trPr>
        <w:tc>
          <w:tcPr>
            <w:tcW w:w="638" w:type="dxa"/>
          </w:tcPr>
          <w:p w14:paraId="70E696AA" w14:textId="77777777" w:rsidR="00BF024D" w:rsidRPr="006E30AC" w:rsidRDefault="00BF024D" w:rsidP="006E30AC">
            <w:pPr>
              <w:bidi/>
              <w:spacing w:after="0" w:line="240" w:lineRule="auto"/>
              <w:rPr>
                <w:rFonts w:ascii="Simplified Arabic" w:hAnsi="Simplified Arabic" w:cs="Simplified Arabic"/>
                <w:sz w:val="20"/>
                <w:szCs w:val="20"/>
                <w:rtl/>
              </w:rPr>
            </w:pPr>
          </w:p>
        </w:tc>
        <w:tc>
          <w:tcPr>
            <w:tcW w:w="6300" w:type="dxa"/>
            <w:gridSpan w:val="3"/>
          </w:tcPr>
          <w:p w14:paraId="592EEDD8" w14:textId="77777777" w:rsidR="00BF024D" w:rsidRPr="006E30AC" w:rsidRDefault="00BF024D" w:rsidP="006E30AC">
            <w:pPr>
              <w:bidi/>
              <w:spacing w:after="0" w:line="240" w:lineRule="auto"/>
              <w:rPr>
                <w:rFonts w:ascii="Simplified Arabic" w:hAnsi="Simplified Arabic" w:cs="Simplified Arabic"/>
                <w:sz w:val="20"/>
                <w:szCs w:val="20"/>
                <w:rtl/>
              </w:rPr>
            </w:pPr>
          </w:p>
        </w:tc>
        <w:tc>
          <w:tcPr>
            <w:tcW w:w="2430" w:type="dxa"/>
            <w:gridSpan w:val="3"/>
            <w:vAlign w:val="center"/>
          </w:tcPr>
          <w:p w14:paraId="78675B7F" w14:textId="77777777" w:rsidR="00BF024D" w:rsidRPr="006E30AC" w:rsidRDefault="00BF024D" w:rsidP="006E30AC">
            <w:pPr>
              <w:spacing w:after="0" w:line="240" w:lineRule="auto"/>
              <w:ind w:left="-102" w:right="-73"/>
              <w:jc w:val="center"/>
              <w:rPr>
                <w:rFonts w:ascii="Simplified Arabic" w:hAnsi="Simplified Arabic" w:cs="Simplified Arabic"/>
                <w:color w:val="000000"/>
                <w:sz w:val="20"/>
                <w:szCs w:val="20"/>
                <w:rtl/>
              </w:rPr>
            </w:pPr>
          </w:p>
        </w:tc>
      </w:tr>
      <w:tr w:rsidR="00BF024D" w:rsidRPr="006E30AC" w14:paraId="19C3B750" w14:textId="77777777" w:rsidTr="003B16AC">
        <w:trPr>
          <w:trHeight w:val="224"/>
        </w:trPr>
        <w:tc>
          <w:tcPr>
            <w:tcW w:w="6938" w:type="dxa"/>
            <w:gridSpan w:val="4"/>
          </w:tcPr>
          <w:p w14:paraId="7053F82E" w14:textId="77777777" w:rsidR="00BF024D" w:rsidRPr="006E30AC" w:rsidRDefault="00BF024D" w:rsidP="006E30AC">
            <w:pPr>
              <w:bidi/>
              <w:spacing w:after="0" w:line="240" w:lineRule="auto"/>
              <w:rPr>
                <w:rFonts w:ascii="Simplified Arabic" w:hAnsi="Simplified Arabic" w:cs="Simplified Arabic"/>
                <w:sz w:val="20"/>
                <w:szCs w:val="20"/>
                <w:rtl/>
                <w:lang w:bidi="ar-EG"/>
              </w:rPr>
            </w:pPr>
            <w:r w:rsidRPr="006E30AC">
              <w:rPr>
                <w:rFonts w:ascii="Simplified Arabic" w:hAnsi="Simplified Arabic" w:cs="Simplified Arabic"/>
                <w:sz w:val="20"/>
                <w:szCs w:val="20"/>
                <w:rtl/>
              </w:rPr>
              <w:t xml:space="preserve">اسم </w:t>
            </w:r>
            <w:r w:rsidR="00076255">
              <w:rPr>
                <w:rFonts w:ascii="Simplified Arabic" w:hAnsi="Simplified Arabic" w:cs="Simplified Arabic"/>
                <w:sz w:val="20"/>
                <w:szCs w:val="20"/>
                <w:rtl/>
              </w:rPr>
              <w:t>المحرر</w:t>
            </w:r>
            <w:r w:rsidRPr="006E30AC">
              <w:rPr>
                <w:rFonts w:ascii="Simplified Arabic" w:hAnsi="Simplified Arabic" w:cs="Simplified Arabic"/>
                <w:sz w:val="20"/>
                <w:szCs w:val="20"/>
              </w:rPr>
              <w:t>/</w:t>
            </w:r>
            <w:r w:rsidRPr="006E30AC">
              <w:rPr>
                <w:rFonts w:ascii="Simplified Arabic" w:hAnsi="Simplified Arabic" w:cs="Simplified Arabic"/>
                <w:sz w:val="20"/>
                <w:szCs w:val="20"/>
                <w:rtl/>
                <w:lang w:bidi="ar-EG"/>
              </w:rPr>
              <w:t xml:space="preserve"> التوقيع والتاريخ</w:t>
            </w:r>
          </w:p>
        </w:tc>
        <w:tc>
          <w:tcPr>
            <w:tcW w:w="2430" w:type="dxa"/>
            <w:gridSpan w:val="3"/>
            <w:vAlign w:val="center"/>
          </w:tcPr>
          <w:p w14:paraId="6064E576" w14:textId="77777777" w:rsidR="00BF024D" w:rsidRPr="006E30AC" w:rsidRDefault="00BF024D" w:rsidP="006E30AC">
            <w:pPr>
              <w:bidi/>
              <w:spacing w:after="0" w:line="240" w:lineRule="auto"/>
              <w:ind w:left="-102" w:right="-73"/>
              <w:jc w:val="center"/>
              <w:rPr>
                <w:rFonts w:ascii="Simplified Arabic" w:hAnsi="Simplified Arabic" w:cs="Simplified Arabic"/>
                <w:color w:val="000000"/>
                <w:sz w:val="20"/>
                <w:szCs w:val="20"/>
                <w:rtl/>
                <w:lang w:bidi="ar-EG"/>
              </w:rPr>
            </w:pPr>
            <w:r w:rsidRPr="006E30AC">
              <w:rPr>
                <w:rFonts w:ascii="Simplified Arabic" w:hAnsi="Simplified Arabic" w:cs="Simplified Arabic"/>
                <w:color w:val="000000"/>
                <w:sz w:val="20"/>
                <w:szCs w:val="20"/>
                <w:rtl/>
              </w:rPr>
              <w:t xml:space="preserve">اسم </w:t>
            </w:r>
            <w:r w:rsidR="00327CE0">
              <w:rPr>
                <w:rFonts w:ascii="Simplified Arabic" w:hAnsi="Simplified Arabic" w:cs="Simplified Arabic"/>
                <w:color w:val="000000"/>
                <w:sz w:val="20"/>
                <w:szCs w:val="20"/>
                <w:rtl/>
              </w:rPr>
              <w:t>المراجع</w:t>
            </w:r>
            <w:r w:rsidRPr="006E30AC">
              <w:rPr>
                <w:rFonts w:ascii="Simplified Arabic" w:hAnsi="Simplified Arabic" w:cs="Simplified Arabic"/>
                <w:color w:val="000000"/>
                <w:sz w:val="20"/>
                <w:szCs w:val="20"/>
              </w:rPr>
              <w:t>/</w:t>
            </w:r>
            <w:r w:rsidRPr="006E30AC">
              <w:rPr>
                <w:rFonts w:ascii="Simplified Arabic" w:hAnsi="Simplified Arabic" w:cs="Simplified Arabic"/>
                <w:color w:val="000000"/>
                <w:sz w:val="20"/>
                <w:szCs w:val="20"/>
                <w:rtl/>
                <w:lang w:bidi="ar-EG"/>
              </w:rPr>
              <w:t xml:space="preserve"> التوقيع والتاريخ</w:t>
            </w:r>
          </w:p>
        </w:tc>
      </w:tr>
    </w:tbl>
    <w:p w14:paraId="045C2A91" w14:textId="77777777" w:rsidR="00B14DA8" w:rsidRDefault="00B14DA8" w:rsidP="00BB24BC"/>
    <w:sectPr w:rsidR="00B14DA8" w:rsidSect="00C319D9">
      <w:headerReference w:type="default" r:id="rId7"/>
      <w:footerReference w:type="even" r:id="rId8"/>
      <w:footerReference w:type="default" r:id="rId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7F5B6" w14:textId="77777777" w:rsidR="0004388A" w:rsidRDefault="0004388A" w:rsidP="00BB24BC">
      <w:pPr>
        <w:spacing w:after="0" w:line="240" w:lineRule="auto"/>
      </w:pPr>
      <w:r>
        <w:separator/>
      </w:r>
    </w:p>
  </w:endnote>
  <w:endnote w:type="continuationSeparator" w:id="0">
    <w:p w14:paraId="447B248A" w14:textId="77777777" w:rsidR="0004388A" w:rsidRDefault="0004388A" w:rsidP="00BB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SST Arabic">
    <w:altName w:val="Tahoma"/>
    <w:charset w:val="00"/>
    <w:family w:val="swiss"/>
    <w:pitch w:val="variable"/>
    <w:sig w:usb0="8000202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Pr>
    <w:tblGrid>
      <w:gridCol w:w="3078"/>
      <w:gridCol w:w="3306"/>
      <w:gridCol w:w="3192"/>
    </w:tblGrid>
    <w:tr w:rsidR="00557752" w14:paraId="490626E1" w14:textId="77777777" w:rsidTr="00DC4E66">
      <w:trPr>
        <w:trHeight w:val="260"/>
      </w:trPr>
      <w:tc>
        <w:tcPr>
          <w:tcW w:w="3078" w:type="dxa"/>
        </w:tcPr>
        <w:p w14:paraId="754716A9" w14:textId="77777777" w:rsidR="00557752" w:rsidRPr="00B72DDD" w:rsidRDefault="00557752" w:rsidP="00DC4E66">
          <w:pPr>
            <w:bidi/>
            <w:rPr>
              <w:sz w:val="16"/>
              <w:szCs w:val="16"/>
            </w:rPr>
          </w:pPr>
          <w:r>
            <w:rPr>
              <w:sz w:val="16"/>
              <w:szCs w:val="16"/>
              <w:lang w:val="en-AU"/>
            </w:rPr>
            <w:t xml:space="preserve">EPM-KEC-TP-000004 </w:t>
          </w:r>
          <w:r>
            <w:rPr>
              <w:sz w:val="16"/>
              <w:szCs w:val="16"/>
            </w:rPr>
            <w:t xml:space="preserve"> </w:t>
          </w:r>
          <w:r>
            <w:rPr>
              <w:rFonts w:hint="cs"/>
              <w:sz w:val="16"/>
              <w:szCs w:val="16"/>
              <w:rtl/>
            </w:rPr>
            <w:t xml:space="preserve"> </w:t>
          </w:r>
          <w:proofErr w:type="gramStart"/>
          <w:r>
            <w:rPr>
              <w:rFonts w:hint="cs"/>
              <w:sz w:val="16"/>
              <w:szCs w:val="16"/>
              <w:rtl/>
            </w:rPr>
            <w:t xml:space="preserve">مراجعة  </w:t>
          </w:r>
          <w:r w:rsidRPr="009D41D7">
            <w:rPr>
              <w:rFonts w:ascii="Simplified Arabic" w:hAnsi="Simplified Arabic" w:cs="Simplified Arabic"/>
              <w:sz w:val="14"/>
              <w:szCs w:val="14"/>
            </w:rPr>
            <w:t>00</w:t>
          </w:r>
          <w:r>
            <w:rPr>
              <w:rFonts w:ascii="Simplified Arabic" w:hAnsi="Simplified Arabic" w:cs="Simplified Arabic" w:hint="cs"/>
              <w:sz w:val="14"/>
              <w:szCs w:val="14"/>
              <w:rtl/>
            </w:rPr>
            <w:t>0</w:t>
          </w:r>
          <w:proofErr w:type="gramEnd"/>
        </w:p>
      </w:tc>
      <w:tc>
        <w:tcPr>
          <w:tcW w:w="3306" w:type="dxa"/>
        </w:tcPr>
        <w:p w14:paraId="433D34E6" w14:textId="77777777" w:rsidR="00557752" w:rsidRPr="009D41D7" w:rsidRDefault="00557752" w:rsidP="00DC4E66">
          <w:pPr>
            <w:pStyle w:val="Footer"/>
            <w:tabs>
              <w:tab w:val="clear" w:pos="4680"/>
              <w:tab w:val="left" w:pos="3713"/>
            </w:tabs>
            <w:bidi/>
            <w:jc w:val="center"/>
            <w:rPr>
              <w:rFonts w:ascii="Simplified Arabic" w:hAnsi="Simplified Arabic" w:cs="Simplified Arabic"/>
              <w:sz w:val="14"/>
              <w:szCs w:val="14"/>
              <w:rtl/>
              <w:lang w:bidi="ar-EG"/>
            </w:rPr>
          </w:pPr>
          <w:r w:rsidRPr="009D41D7">
            <w:rPr>
              <w:rFonts w:ascii="Simplified Arabic" w:hAnsi="Simplified Arabic" w:cs="Simplified Arabic"/>
              <w:sz w:val="14"/>
              <w:szCs w:val="14"/>
              <w:rtl/>
            </w:rPr>
            <w:t>مستوى -</w:t>
          </w:r>
          <w:r w:rsidRPr="009D41D7">
            <w:rPr>
              <w:rFonts w:ascii="Simplified Arabic" w:hAnsi="Simplified Arabic" w:cs="Simplified Arabic"/>
              <w:sz w:val="14"/>
              <w:szCs w:val="14"/>
            </w:rPr>
            <w:t>3</w:t>
          </w:r>
          <w:r>
            <w:rPr>
              <w:rFonts w:ascii="Simplified Arabic" w:hAnsi="Simplified Arabic" w:cs="Simplified Arabic" w:hint="cs"/>
              <w:sz w:val="14"/>
              <w:szCs w:val="14"/>
              <w:rtl/>
            </w:rPr>
            <w:t>هـ</w:t>
          </w:r>
          <w:r w:rsidRPr="009D41D7">
            <w:rPr>
              <w:rFonts w:ascii="Simplified Arabic" w:hAnsi="Simplified Arabic" w:cs="Simplified Arabic"/>
              <w:sz w:val="14"/>
              <w:szCs w:val="14"/>
              <w:rtl/>
              <w:lang w:bidi="ar-EG"/>
            </w:rPr>
            <w:t>- خارجي</w:t>
          </w:r>
        </w:p>
      </w:tc>
      <w:tc>
        <w:tcPr>
          <w:tcW w:w="3192" w:type="dxa"/>
        </w:tcPr>
        <w:p w14:paraId="1E233DCA" w14:textId="77777777" w:rsidR="00557752" w:rsidRPr="009D41D7" w:rsidRDefault="00557752" w:rsidP="00DC4E66">
          <w:pPr>
            <w:pStyle w:val="Footer"/>
            <w:bidi/>
            <w:jc w:val="center"/>
            <w:rPr>
              <w:sz w:val="14"/>
              <w:szCs w:val="14"/>
            </w:rPr>
          </w:pPr>
          <w:r>
            <w:rPr>
              <w:rFonts w:hint="cs"/>
              <w:sz w:val="14"/>
              <w:szCs w:val="14"/>
              <w:rtl/>
            </w:rPr>
            <w:t>صفحة 1 من 1</w:t>
          </w:r>
        </w:p>
      </w:tc>
    </w:tr>
    <w:tr w:rsidR="00557752" w14:paraId="1E364549" w14:textId="77777777" w:rsidTr="00DC4E66">
      <w:tc>
        <w:tcPr>
          <w:tcW w:w="9576" w:type="dxa"/>
          <w:gridSpan w:val="3"/>
        </w:tcPr>
        <w:p w14:paraId="0C0E5DEF" w14:textId="77777777" w:rsidR="00557752" w:rsidRPr="009D41D7" w:rsidRDefault="00557752" w:rsidP="00DC4E66">
          <w:pPr>
            <w:pStyle w:val="Footer"/>
            <w:tabs>
              <w:tab w:val="clear" w:pos="4680"/>
              <w:tab w:val="left" w:pos="3713"/>
            </w:tabs>
            <w:bidi/>
            <w:jc w:val="center"/>
            <w:rPr>
              <w:rFonts w:ascii="Simplified Arabic" w:hAnsi="Simplified Arabic" w:cs="Simplified Arabic"/>
              <w:sz w:val="14"/>
              <w:szCs w:val="14"/>
              <w:rtl/>
              <w:lang w:bidi="ar-EG"/>
            </w:rPr>
          </w:pPr>
          <w:r>
            <w:rPr>
              <w:rFonts w:hint="cs"/>
              <w:sz w:val="16"/>
              <w:szCs w:val="16"/>
              <w:rtl/>
            </w:rPr>
            <w:t xml:space="preserve">تصبح </w:t>
          </w:r>
          <w:r>
            <w:rPr>
              <w:sz w:val="16"/>
              <w:szCs w:val="16"/>
              <w:rtl/>
              <w:lang w:val="en-AU"/>
            </w:rPr>
            <w:t>الوثائق الإلكترونية</w:t>
          </w:r>
          <w:r>
            <w:rPr>
              <w:rFonts w:hint="cs"/>
              <w:sz w:val="16"/>
              <w:szCs w:val="16"/>
              <w:rtl/>
              <w:lang w:val="en-AU"/>
            </w:rPr>
            <w:t xml:space="preserve"> فور</w:t>
          </w:r>
          <w:r>
            <w:rPr>
              <w:sz w:val="16"/>
              <w:szCs w:val="16"/>
              <w:lang w:val="en-AU"/>
            </w:rPr>
            <w:t xml:space="preserve"> </w:t>
          </w:r>
          <w:r>
            <w:rPr>
              <w:rFonts w:hint="cs"/>
              <w:sz w:val="16"/>
              <w:szCs w:val="16"/>
              <w:rtl/>
              <w:lang w:val="en-AU"/>
            </w:rPr>
            <w:t xml:space="preserve">طباعتها غير منضبطة أو لاغيه / منتهية الصلاحية، ويُرجع </w:t>
          </w:r>
          <w:r>
            <w:rPr>
              <w:rFonts w:hint="cs"/>
              <w:sz w:val="16"/>
              <w:szCs w:val="16"/>
              <w:rtl/>
              <w:lang w:val="en-AU" w:bidi="ar-EG"/>
            </w:rPr>
            <w:t xml:space="preserve">إلى </w:t>
          </w:r>
          <w:r w:rsidRPr="003B422C">
            <w:rPr>
              <w:sz w:val="16"/>
              <w:szCs w:val="16"/>
              <w:rtl/>
              <w:lang w:val="en-AU" w:bidi="ar-EG"/>
            </w:rPr>
            <w:t>نظام إد</w:t>
          </w:r>
          <w:r>
            <w:rPr>
              <w:sz w:val="16"/>
              <w:szCs w:val="16"/>
              <w:rtl/>
              <w:lang w:val="en-AU" w:bidi="ar-EG"/>
            </w:rPr>
            <w:t>ارة المحتوى المؤسسي</w:t>
          </w:r>
          <w:r>
            <w:rPr>
              <w:sz w:val="16"/>
              <w:szCs w:val="16"/>
              <w:lang w:val="en-AU" w:bidi="ar-EG"/>
            </w:rPr>
            <w:t xml:space="preserve"> </w:t>
          </w:r>
          <w:r>
            <w:rPr>
              <w:sz w:val="16"/>
              <w:szCs w:val="16"/>
              <w:rtl/>
              <w:lang w:val="en-AU" w:bidi="ar-EG"/>
            </w:rPr>
            <w:t>الإلكتروني</w:t>
          </w:r>
          <w:r>
            <w:rPr>
              <w:rFonts w:hint="cs"/>
              <w:sz w:val="16"/>
              <w:szCs w:val="16"/>
              <w:rtl/>
              <w:lang w:val="en-AU" w:bidi="ar-EG"/>
            </w:rPr>
            <w:t xml:space="preserve"> بشأن النسخة الحالية</w:t>
          </w:r>
        </w:p>
      </w:tc>
    </w:tr>
  </w:tbl>
  <w:p w14:paraId="230CC27C" w14:textId="77777777" w:rsidR="00557752" w:rsidRDefault="00557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ECDD" w14:textId="46FF72B8" w:rsidR="00C319D9" w:rsidRPr="006C1ABD" w:rsidRDefault="00C319D9" w:rsidP="00C319D9">
    <w:pPr>
      <w:spacing w:after="120" w:line="240" w:lineRule="auto"/>
      <w:rPr>
        <w:rFonts w:ascii="Arial" w:eastAsia="Arial" w:hAnsi="Arial" w:cs="Arial"/>
        <w:color w:val="7A8D95"/>
        <w:sz w:val="16"/>
        <w:szCs w:val="16"/>
      </w:rPr>
    </w:pPr>
    <w:r>
      <w:rPr>
        <w:noProof/>
      </w:rPr>
      <w:pict w14:anchorId="502176A8">
        <v:line id="Straight Connector 4" o:spid="_x0000_s2050"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w:r>
    <w:r w:rsidRPr="006C1ABD">
      <w:rPr>
        <w:rFonts w:ascii="Arial" w:eastAsia="Arial" w:hAnsi="Arial" w:cs="Arial"/>
        <w:color w:val="7A8D95"/>
        <w:sz w:val="16"/>
        <w:szCs w:val="16"/>
      </w:rPr>
      <w:t xml:space="preserve">Document No.: </w:t>
    </w:r>
    <w:sdt>
      <w:sdtPr>
        <w:rPr>
          <w:rFonts w:ascii="Arial" w:eastAsia="Arial" w:hAnsi="Arial" w:cs="Arial"/>
          <w:color w:val="7A8D95"/>
          <w:sz w:val="16"/>
          <w:szCs w:val="16"/>
        </w:rPr>
        <w:alias w:val="Subject"/>
        <w:tag w:val=""/>
        <w:id w:val="-714113139"/>
        <w:placeholder>
          <w:docPart w:val="9AA5CEBB2CF14AAEB97AA6C2EB866F31"/>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eastAsia="Arial" w:hAnsi="Arial" w:cs="Arial"/>
            <w:color w:val="7A8D95"/>
            <w:sz w:val="16"/>
            <w:szCs w:val="16"/>
          </w:rPr>
          <w:t xml:space="preserve">EPM-KEM-TP-000026-AR </w:t>
        </w:r>
      </w:sdtContent>
    </w:sdt>
    <w:r w:rsidRPr="006C1ABD">
      <w:rPr>
        <w:rFonts w:ascii="Arial" w:eastAsia="Arial" w:hAnsi="Arial" w:cs="Arial"/>
        <w:color w:val="7A8D95"/>
        <w:sz w:val="16"/>
        <w:szCs w:val="16"/>
      </w:rPr>
      <w:t xml:space="preserve">Rev </w:t>
    </w:r>
    <w:sdt>
      <w:sdtPr>
        <w:rPr>
          <w:rFonts w:ascii="Arial" w:eastAsia="Arial" w:hAnsi="Arial" w:cs="Arial"/>
          <w:color w:val="7A8D95"/>
          <w:sz w:val="16"/>
          <w:szCs w:val="16"/>
        </w:rPr>
        <w:alias w:val="Status"/>
        <w:tag w:val=""/>
        <w:id w:val="-1712712415"/>
        <w:placeholder>
          <w:docPart w:val="9CCEF0CD6A174EB497DF4DCCE9339F71"/>
        </w:placeholder>
        <w:dataBinding w:prefixMappings="xmlns:ns0='http://purl.org/dc/elements/1.1/' xmlns:ns1='http://schemas.openxmlformats.org/package/2006/metadata/core-properties' " w:xpath="/ns1:coreProperties[1]/ns1:contentStatus[1]" w:storeItemID="{6C3C8BC8-F283-45AE-878A-BAB7291924A1}"/>
        <w:text/>
      </w:sdtPr>
      <w:sdtContent>
        <w:r>
          <w:rPr>
            <w:rFonts w:ascii="Arial" w:eastAsia="Arial" w:hAnsi="Arial" w:cs="Arial"/>
            <w:color w:val="7A8D95"/>
            <w:sz w:val="16"/>
            <w:szCs w:val="16"/>
          </w:rPr>
          <w:t>000</w:t>
        </w:r>
      </w:sdtContent>
    </w:sdt>
    <w:r w:rsidRPr="006C1ABD">
      <w:rPr>
        <w:rFonts w:ascii="Arial" w:eastAsia="Arial" w:hAnsi="Arial" w:cs="Arial"/>
        <w:color w:val="7A8D95"/>
        <w:sz w:val="16"/>
        <w:szCs w:val="16"/>
      </w:rPr>
      <w:t xml:space="preserve"> | </w:t>
    </w:r>
    <w:r w:rsidRPr="006C1ABD">
      <w:rPr>
        <w:rFonts w:ascii="Arial" w:eastAsia="Arial" w:hAnsi="Arial" w:cs="Arial"/>
        <w:b/>
        <w:color w:val="7A8D95"/>
        <w:sz w:val="16"/>
        <w:szCs w:val="16"/>
        <w:lang w:val="en-AU"/>
      </w:rPr>
      <w:t xml:space="preserve">Level - </w:t>
    </w:r>
    <w:sdt>
      <w:sdtPr>
        <w:rPr>
          <w:rFonts w:ascii="Arial" w:eastAsia="Arial" w:hAnsi="Arial" w:cs="Arial"/>
          <w:b/>
          <w:color w:val="2F4A58"/>
          <w:sz w:val="16"/>
          <w:szCs w:val="16"/>
          <w:lang w:val="en-AU"/>
        </w:rPr>
        <w:id w:val="-576136695"/>
        <w:placeholder>
          <w:docPart w:val="B8BBCA8627274368A0881970D13FE5B6"/>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ascii="Arial" w:eastAsia="Arial" w:hAnsi="Arial" w:cs="Arial"/>
            <w:b/>
            <w:color w:val="2F4A58"/>
            <w:sz w:val="16"/>
            <w:szCs w:val="16"/>
            <w:lang w:val="en-AU"/>
          </w:rPr>
          <w:t>3-E - External</w:t>
        </w:r>
      </w:sdtContent>
    </w:sdt>
  </w:p>
  <w:p w14:paraId="75E0C6DA" w14:textId="77777777" w:rsidR="00C319D9" w:rsidRPr="006C1ABD" w:rsidRDefault="00C319D9" w:rsidP="00C319D9">
    <w:pPr>
      <w:framePr w:wrap="none" w:vAnchor="text" w:hAnchor="page" w:x="11611" w:y="323"/>
      <w:spacing w:after="120" w:line="240" w:lineRule="auto"/>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0AFE1A4E" w14:textId="571C663C" w:rsidR="00557752" w:rsidRPr="00C319D9" w:rsidRDefault="00C319D9" w:rsidP="00C319D9">
    <w:pPr>
      <w:spacing w:after="240"/>
      <w:ind w:left="3420" w:right="-871" w:hanging="3420"/>
      <w:rPr>
        <w:rFonts w:ascii="Arial" w:eastAsia="Arial" w:hAnsi="Arial" w:cs="Arial"/>
        <w:color w:val="7A8D95"/>
        <w:sz w:val="16"/>
        <w:szCs w:val="16"/>
      </w:rPr>
    </w:pPr>
    <w:r w:rsidRPr="006C1ABD">
      <w:rPr>
        <w:rFonts w:ascii="Arial" w:eastAsia="Arial" w:hAnsi="Arial" w:cs="Arial"/>
        <w:color w:val="7A8D95"/>
        <w:sz w:val="16"/>
        <w:szCs w:val="16"/>
        <w:rtl/>
      </w:rPr>
      <w:t xml:space="preserve">بمجرد طباعة النسخة الإلكترونية من هذا المستند فإنها تصبح </w:t>
    </w:r>
    <w:r w:rsidRPr="006C1ABD">
      <w:rPr>
        <w:rFonts w:ascii="Arial" w:eastAsia="Arial" w:hAnsi="Arial" w:cs="Arial" w:hint="cs"/>
        <w:color w:val="7A8D95"/>
        <w:sz w:val="16"/>
        <w:szCs w:val="16"/>
        <w:rtl/>
      </w:rPr>
      <w:t>غ</w:t>
    </w:r>
    <w:r w:rsidRPr="006C1ABD">
      <w:rPr>
        <w:rFonts w:ascii="Arial" w:eastAsia="Arial" w:hAnsi="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ascii="Arial" w:eastAsia="Arial" w:hAnsi="Arial" w:cs="Arial"/>
        <w:color w:val="7A8D95"/>
        <w:sz w:val="16"/>
        <w:szCs w:val="16"/>
      </w:rPr>
      <w:t>.</w:t>
    </w:r>
    <w:r w:rsidRPr="006C1ABD">
      <w:rPr>
        <w:rFonts w:ascii="Arial" w:eastAsia="Arial" w:hAnsi="Arial" w:cs="Arial"/>
        <w:color w:val="7A8D95"/>
        <w:sz w:val="16"/>
        <w:szCs w:val="16"/>
      </w:rPr>
      <w:br/>
    </w:r>
    <w:r w:rsidRPr="006C1ABD">
      <w:rPr>
        <w:rFonts w:ascii="Arial" w:eastAsia="Arial" w:hAnsi="Arial" w:cs="Arial"/>
        <w:color w:val="7A8D95"/>
        <w:sz w:val="16"/>
        <w:szCs w:val="16"/>
        <w:rtl/>
      </w:rPr>
      <w:t>إن هذا المستند ملكية خاصة ل</w:t>
    </w:r>
    <w:r>
      <w:rPr>
        <w:rFonts w:ascii="Arial" w:eastAsia="Arial" w:hAnsi="Arial" w:cs="Arial" w:hint="cs"/>
        <w:color w:val="7A8D95"/>
        <w:sz w:val="16"/>
        <w:szCs w:val="16"/>
        <w:rtl/>
      </w:rPr>
      <w:t>هيئة كفاءة الإنفاق والمشروعات الحكومية</w:t>
    </w:r>
    <w:r w:rsidRPr="006C1ABD">
      <w:rPr>
        <w:rFonts w:ascii="Arial" w:eastAsia="Arial" w:hAnsi="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0CF2B" w14:textId="77777777" w:rsidR="0004388A" w:rsidRDefault="0004388A" w:rsidP="00BB24BC">
      <w:pPr>
        <w:spacing w:after="0" w:line="240" w:lineRule="auto"/>
      </w:pPr>
      <w:r>
        <w:separator/>
      </w:r>
    </w:p>
  </w:footnote>
  <w:footnote w:type="continuationSeparator" w:id="0">
    <w:p w14:paraId="4A3F0F97" w14:textId="77777777" w:rsidR="0004388A" w:rsidRDefault="0004388A" w:rsidP="00BB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35B2C" w14:textId="77777777" w:rsidR="00165300" w:rsidRDefault="003B16AC" w:rsidP="003B16AC">
    <w:pPr>
      <w:pStyle w:val="Header"/>
      <w:bidi/>
      <w:jc w:val="center"/>
    </w:pPr>
    <w:r w:rsidRPr="009A054C">
      <w:rPr>
        <w:b/>
        <w:noProof/>
        <w:sz w:val="24"/>
        <w:szCs w:val="24"/>
      </w:rPr>
      <w:drawing>
        <wp:anchor distT="0" distB="0" distL="114300" distR="114300" simplePos="0" relativeHeight="251657216" behindDoc="0" locked="0" layoutInCell="1" allowOverlap="1" wp14:anchorId="75882650" wp14:editId="3AB866A3">
          <wp:simplePos x="0" y="0"/>
          <wp:positionH relativeFrom="column">
            <wp:posOffset>-825500</wp:posOffset>
          </wp:positionH>
          <wp:positionV relativeFrom="paragraph">
            <wp:posOffset>-260350</wp:posOffset>
          </wp:positionV>
          <wp:extent cx="1435868" cy="628650"/>
          <wp:effectExtent l="0" t="0" r="0" b="0"/>
          <wp:wrapNone/>
          <wp:docPr id="9"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5868" cy="628650"/>
                  </a:xfrm>
                  <a:prstGeom prst="rect">
                    <a:avLst/>
                  </a:prstGeom>
                </pic:spPr>
              </pic:pic>
            </a:graphicData>
          </a:graphic>
          <wp14:sizeRelH relativeFrom="margin">
            <wp14:pctWidth>0</wp14:pctWidth>
          </wp14:sizeRelH>
          <wp14:sizeRelV relativeFrom="margin">
            <wp14:pctHeight>0</wp14:pctHeight>
          </wp14:sizeRelV>
        </wp:anchor>
      </w:drawing>
    </w:r>
    <w:r>
      <w:rPr>
        <w:rFonts w:hint="cs"/>
        <w:rtl/>
      </w:rPr>
      <w:t xml:space="preserve">قائمة تدقيق </w:t>
    </w:r>
    <w:r>
      <w:rPr>
        <w:rtl/>
      </w:rPr>
      <w:t>–</w:t>
    </w:r>
    <w:r>
      <w:rPr>
        <w:rFonts w:hint="cs"/>
        <w:rtl/>
      </w:rPr>
      <w:t xml:space="preserve"> المخرجات القياسية للتصميم الميكانيكي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E7379"/>
    <w:multiLevelType w:val="hybridMultilevel"/>
    <w:tmpl w:val="1B0E3A48"/>
    <w:lvl w:ilvl="0" w:tplc="151649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73B7D"/>
    <w:multiLevelType w:val="hybridMultilevel"/>
    <w:tmpl w:val="C5F61310"/>
    <w:lvl w:ilvl="0" w:tplc="616A8B0E">
      <w:start w:val="5"/>
      <w:numFmt w:val="arabicAbjad"/>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CB077B"/>
    <w:multiLevelType w:val="hybridMultilevel"/>
    <w:tmpl w:val="A41C5F52"/>
    <w:lvl w:ilvl="0" w:tplc="91A4ED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B6065"/>
    <w:multiLevelType w:val="hybridMultilevel"/>
    <w:tmpl w:val="5CCE9E1A"/>
    <w:lvl w:ilvl="0" w:tplc="EB4AFB9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77084"/>
    <w:multiLevelType w:val="hybridMultilevel"/>
    <w:tmpl w:val="6BA0570A"/>
    <w:lvl w:ilvl="0" w:tplc="616A8B0E">
      <w:start w:val="5"/>
      <w:numFmt w:val="arabicAbjad"/>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581C65"/>
    <w:multiLevelType w:val="hybridMultilevel"/>
    <w:tmpl w:val="AB660DAA"/>
    <w:lvl w:ilvl="0" w:tplc="6E10D4D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805848"/>
    <w:multiLevelType w:val="hybridMultilevel"/>
    <w:tmpl w:val="F78AFE00"/>
    <w:lvl w:ilvl="0" w:tplc="616A8B0E">
      <w:start w:val="5"/>
      <w:numFmt w:val="arabicAbjad"/>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DD6437"/>
    <w:multiLevelType w:val="hybridMultilevel"/>
    <w:tmpl w:val="9B1CE7EE"/>
    <w:lvl w:ilvl="0" w:tplc="81D0AD4A">
      <w:start w:val="5"/>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B352AF"/>
    <w:multiLevelType w:val="hybridMultilevel"/>
    <w:tmpl w:val="4EBA8782"/>
    <w:lvl w:ilvl="0" w:tplc="ED26787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B208E7"/>
    <w:multiLevelType w:val="hybridMultilevel"/>
    <w:tmpl w:val="EA4AC720"/>
    <w:lvl w:ilvl="0" w:tplc="C6A406E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F87921"/>
    <w:multiLevelType w:val="hybridMultilevel"/>
    <w:tmpl w:val="71345C46"/>
    <w:lvl w:ilvl="0" w:tplc="1FF6A3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B858D7"/>
    <w:multiLevelType w:val="hybridMultilevel"/>
    <w:tmpl w:val="D450C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3602E75"/>
    <w:multiLevelType w:val="hybridMultilevel"/>
    <w:tmpl w:val="CFD47A12"/>
    <w:lvl w:ilvl="0" w:tplc="8244FB5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4E75C4"/>
    <w:multiLevelType w:val="hybridMultilevel"/>
    <w:tmpl w:val="62D4C0A6"/>
    <w:lvl w:ilvl="0" w:tplc="616A8B0E">
      <w:start w:val="5"/>
      <w:numFmt w:val="arabicAbjad"/>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3"/>
  </w:num>
  <w:num w:numId="4">
    <w:abstractNumId w:val="4"/>
  </w:num>
  <w:num w:numId="5">
    <w:abstractNumId w:val="1"/>
  </w:num>
  <w:num w:numId="6">
    <w:abstractNumId w:val="6"/>
  </w:num>
  <w:num w:numId="7">
    <w:abstractNumId w:val="2"/>
  </w:num>
  <w:num w:numId="8">
    <w:abstractNumId w:val="11"/>
  </w:num>
  <w:num w:numId="9">
    <w:abstractNumId w:val="3"/>
  </w:num>
  <w:num w:numId="10">
    <w:abstractNumId w:val="9"/>
  </w:num>
  <w:num w:numId="11">
    <w:abstractNumId w:val="10"/>
  </w:num>
  <w:num w:numId="12">
    <w:abstractNumId w:val="12"/>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1BDF"/>
    <w:rsid w:val="0004388A"/>
    <w:rsid w:val="00076255"/>
    <w:rsid w:val="000C3920"/>
    <w:rsid w:val="001275E7"/>
    <w:rsid w:val="00135430"/>
    <w:rsid w:val="00137D2E"/>
    <w:rsid w:val="00155450"/>
    <w:rsid w:val="00165300"/>
    <w:rsid w:val="00187427"/>
    <w:rsid w:val="00191CE9"/>
    <w:rsid w:val="001A74F8"/>
    <w:rsid w:val="001C606B"/>
    <w:rsid w:val="00210CA5"/>
    <w:rsid w:val="00274D68"/>
    <w:rsid w:val="00277631"/>
    <w:rsid w:val="00280D06"/>
    <w:rsid w:val="00294AF8"/>
    <w:rsid w:val="00294C69"/>
    <w:rsid w:val="002A009A"/>
    <w:rsid w:val="002D481B"/>
    <w:rsid w:val="002E2B4A"/>
    <w:rsid w:val="00327CE0"/>
    <w:rsid w:val="003331E9"/>
    <w:rsid w:val="00341CAF"/>
    <w:rsid w:val="0034695E"/>
    <w:rsid w:val="00364462"/>
    <w:rsid w:val="0039431B"/>
    <w:rsid w:val="003A5DA0"/>
    <w:rsid w:val="003A70DC"/>
    <w:rsid w:val="003B0173"/>
    <w:rsid w:val="003B16AC"/>
    <w:rsid w:val="003E13B8"/>
    <w:rsid w:val="00486DAB"/>
    <w:rsid w:val="004B2415"/>
    <w:rsid w:val="00523F4E"/>
    <w:rsid w:val="00555D03"/>
    <w:rsid w:val="00557752"/>
    <w:rsid w:val="005932FD"/>
    <w:rsid w:val="005965A9"/>
    <w:rsid w:val="005D2CEA"/>
    <w:rsid w:val="005E6489"/>
    <w:rsid w:val="0063113C"/>
    <w:rsid w:val="00632341"/>
    <w:rsid w:val="006422BE"/>
    <w:rsid w:val="006768F1"/>
    <w:rsid w:val="006E30AC"/>
    <w:rsid w:val="00711A5F"/>
    <w:rsid w:val="00714509"/>
    <w:rsid w:val="00714E7A"/>
    <w:rsid w:val="00716ABB"/>
    <w:rsid w:val="00783021"/>
    <w:rsid w:val="007D3FDF"/>
    <w:rsid w:val="008159B4"/>
    <w:rsid w:val="00833E6A"/>
    <w:rsid w:val="008B52C3"/>
    <w:rsid w:val="008D36D6"/>
    <w:rsid w:val="008D59D6"/>
    <w:rsid w:val="008F7FC2"/>
    <w:rsid w:val="009A55E0"/>
    <w:rsid w:val="009F05D6"/>
    <w:rsid w:val="00A61E4F"/>
    <w:rsid w:val="00A70676"/>
    <w:rsid w:val="00A91288"/>
    <w:rsid w:val="00AE78C7"/>
    <w:rsid w:val="00B121C4"/>
    <w:rsid w:val="00B14DA8"/>
    <w:rsid w:val="00BA0A71"/>
    <w:rsid w:val="00BA5F69"/>
    <w:rsid w:val="00BB24BC"/>
    <w:rsid w:val="00BB4727"/>
    <w:rsid w:val="00BF024D"/>
    <w:rsid w:val="00C261D3"/>
    <w:rsid w:val="00C319D9"/>
    <w:rsid w:val="00C40E5D"/>
    <w:rsid w:val="00C56A97"/>
    <w:rsid w:val="00CB1CAC"/>
    <w:rsid w:val="00CF6734"/>
    <w:rsid w:val="00D0509A"/>
    <w:rsid w:val="00D40235"/>
    <w:rsid w:val="00D8482F"/>
    <w:rsid w:val="00D92EDC"/>
    <w:rsid w:val="00DC1699"/>
    <w:rsid w:val="00DC4E66"/>
    <w:rsid w:val="00E61856"/>
    <w:rsid w:val="00E71BDF"/>
    <w:rsid w:val="00E956F4"/>
    <w:rsid w:val="00EA264F"/>
    <w:rsid w:val="00EA4C08"/>
    <w:rsid w:val="00F142E7"/>
    <w:rsid w:val="00F349B6"/>
    <w:rsid w:val="00F562EB"/>
    <w:rsid w:val="00F60E84"/>
    <w:rsid w:val="00F67C5A"/>
    <w:rsid w:val="00FF33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FFAA0E9"/>
  <w15:docId w15:val="{03981114-FCD9-4F10-ABA6-3FCB3ED4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B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E71BDF"/>
    <w:rPr>
      <w:rFonts w:ascii="Arial" w:eastAsia="Times New Roman" w:hAnsi="Arial" w:cs="Times New Roman"/>
      <w:sz w:val="20"/>
      <w:szCs w:val="20"/>
    </w:rPr>
  </w:style>
  <w:style w:type="paragraph" w:styleId="Header">
    <w:name w:val="header"/>
    <w:basedOn w:val="Normal"/>
    <w:link w:val="HeaderChar"/>
    <w:uiPriority w:val="99"/>
    <w:rsid w:val="00E71BDF"/>
    <w:pPr>
      <w:tabs>
        <w:tab w:val="center" w:pos="4153"/>
        <w:tab w:val="right" w:pos="8306"/>
      </w:tabs>
      <w:spacing w:after="0" w:line="240" w:lineRule="auto"/>
      <w:jc w:val="both"/>
    </w:pPr>
    <w:rPr>
      <w:rFonts w:ascii="Arial" w:eastAsia="Times New Roman" w:hAnsi="Arial" w:cs="Times New Roman"/>
      <w:sz w:val="20"/>
      <w:szCs w:val="20"/>
    </w:rPr>
  </w:style>
  <w:style w:type="character" w:customStyle="1" w:styleId="HeaderChar1">
    <w:name w:val="Header Char1"/>
    <w:basedOn w:val="DefaultParagraphFont"/>
    <w:uiPriority w:val="99"/>
    <w:semiHidden/>
    <w:rsid w:val="00E71BDF"/>
  </w:style>
  <w:style w:type="character" w:customStyle="1" w:styleId="FooterChar">
    <w:name w:val="Footer Char"/>
    <w:basedOn w:val="DefaultParagraphFont"/>
    <w:link w:val="Footer"/>
    <w:uiPriority w:val="99"/>
    <w:rsid w:val="00E71BDF"/>
  </w:style>
  <w:style w:type="paragraph" w:styleId="Footer">
    <w:name w:val="footer"/>
    <w:basedOn w:val="Normal"/>
    <w:link w:val="FooterChar"/>
    <w:uiPriority w:val="99"/>
    <w:unhideWhenUsed/>
    <w:rsid w:val="00E71BDF"/>
    <w:pPr>
      <w:tabs>
        <w:tab w:val="center" w:pos="4680"/>
        <w:tab w:val="right" w:pos="9360"/>
      </w:tabs>
      <w:spacing w:after="0" w:line="240" w:lineRule="auto"/>
    </w:pPr>
  </w:style>
  <w:style w:type="character" w:customStyle="1" w:styleId="FooterChar1">
    <w:name w:val="Footer Char1"/>
    <w:basedOn w:val="DefaultParagraphFont"/>
    <w:uiPriority w:val="99"/>
    <w:semiHidden/>
    <w:rsid w:val="00E71BDF"/>
  </w:style>
  <w:style w:type="paragraph" w:styleId="ListParagraph">
    <w:name w:val="List Paragraph"/>
    <w:basedOn w:val="Normal"/>
    <w:uiPriority w:val="34"/>
    <w:qFormat/>
    <w:rsid w:val="00CB1CAC"/>
    <w:pPr>
      <w:ind w:left="720"/>
      <w:contextualSpacing/>
    </w:pPr>
  </w:style>
  <w:style w:type="character" w:styleId="PlaceholderText">
    <w:name w:val="Placeholder Text"/>
    <w:basedOn w:val="DefaultParagraphFont"/>
    <w:uiPriority w:val="99"/>
    <w:rsid w:val="00B121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A5CEBB2CF14AAEB97AA6C2EB866F31"/>
        <w:category>
          <w:name w:val="General"/>
          <w:gallery w:val="placeholder"/>
        </w:category>
        <w:types>
          <w:type w:val="bbPlcHdr"/>
        </w:types>
        <w:behaviors>
          <w:behavior w:val="content"/>
        </w:behaviors>
        <w:guid w:val="{44BCF104-D27A-4E06-8995-664631B63557}"/>
      </w:docPartPr>
      <w:docPartBody>
        <w:p w:rsidR="00000000" w:rsidRDefault="00156FD5" w:rsidP="00156FD5">
          <w:pPr>
            <w:pStyle w:val="9AA5CEBB2CF14AAEB97AA6C2EB866F31"/>
          </w:pPr>
          <w:r w:rsidRPr="00D16477">
            <w:rPr>
              <w:rStyle w:val="PlaceholderText"/>
            </w:rPr>
            <w:t>[Subject]</w:t>
          </w:r>
        </w:p>
      </w:docPartBody>
    </w:docPart>
    <w:docPart>
      <w:docPartPr>
        <w:name w:val="9CCEF0CD6A174EB497DF4DCCE9339F71"/>
        <w:category>
          <w:name w:val="General"/>
          <w:gallery w:val="placeholder"/>
        </w:category>
        <w:types>
          <w:type w:val="bbPlcHdr"/>
        </w:types>
        <w:behaviors>
          <w:behavior w:val="content"/>
        </w:behaviors>
        <w:guid w:val="{6093D38E-FDEA-4D59-B874-CB06221CAE29}"/>
      </w:docPartPr>
      <w:docPartBody>
        <w:p w:rsidR="00000000" w:rsidRDefault="00156FD5" w:rsidP="00156FD5">
          <w:pPr>
            <w:pStyle w:val="9CCEF0CD6A174EB497DF4DCCE9339F71"/>
          </w:pPr>
          <w:r w:rsidRPr="00D16477">
            <w:rPr>
              <w:rStyle w:val="PlaceholderText"/>
            </w:rPr>
            <w:t>[Status]</w:t>
          </w:r>
        </w:p>
      </w:docPartBody>
    </w:docPart>
    <w:docPart>
      <w:docPartPr>
        <w:name w:val="B8BBCA8627274368A0881970D13FE5B6"/>
        <w:category>
          <w:name w:val="General"/>
          <w:gallery w:val="placeholder"/>
        </w:category>
        <w:types>
          <w:type w:val="bbPlcHdr"/>
        </w:types>
        <w:behaviors>
          <w:behavior w:val="content"/>
        </w:behaviors>
        <w:guid w:val="{28EE2A44-CBB4-4BBC-852F-BFC316516979}"/>
      </w:docPartPr>
      <w:docPartBody>
        <w:p w:rsidR="00000000" w:rsidRDefault="00156FD5" w:rsidP="00156FD5">
          <w:pPr>
            <w:pStyle w:val="B8BBCA8627274368A0881970D13FE5B6"/>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SST Arabic">
    <w:altName w:val="Tahoma"/>
    <w:charset w:val="00"/>
    <w:family w:val="swiss"/>
    <w:pitch w:val="variable"/>
    <w:sig w:usb0="8000202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AE2"/>
    <w:rsid w:val="00156FD5"/>
    <w:rsid w:val="00282CF2"/>
    <w:rsid w:val="0035781D"/>
    <w:rsid w:val="00D85A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56FD5"/>
    <w:rPr>
      <w:color w:val="808080"/>
    </w:rPr>
  </w:style>
  <w:style w:type="paragraph" w:customStyle="1" w:styleId="A48C84A786A841948E4C52BFECA697D0">
    <w:name w:val="A48C84A786A841948E4C52BFECA697D0"/>
    <w:rsid w:val="00D85AE2"/>
  </w:style>
  <w:style w:type="paragraph" w:customStyle="1" w:styleId="B83D1C673AE044F1870596F7FA92504B">
    <w:name w:val="B83D1C673AE044F1870596F7FA92504B"/>
    <w:rsid w:val="00D85AE2"/>
  </w:style>
  <w:style w:type="paragraph" w:customStyle="1" w:styleId="9AA5CEBB2CF14AAEB97AA6C2EB866F31">
    <w:name w:val="9AA5CEBB2CF14AAEB97AA6C2EB866F31"/>
    <w:rsid w:val="00156FD5"/>
  </w:style>
  <w:style w:type="paragraph" w:customStyle="1" w:styleId="9CCEF0CD6A174EB497DF4DCCE9339F71">
    <w:name w:val="9CCEF0CD6A174EB497DF4DCCE9339F71"/>
    <w:rsid w:val="00156FD5"/>
  </w:style>
  <w:style w:type="paragraph" w:customStyle="1" w:styleId="B8BBCA8627274368A0881970D13FE5B6">
    <w:name w:val="B8BBCA8627274368A0881970D13FE5B6"/>
    <w:rsid w:val="00156F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1801</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EPM-KEM-TP-000026-AR</dc:subject>
  <dc:creator>Peter</dc:creator>
  <cp:lastModifiedBy>اسماء المطيري Asma Almutairi</cp:lastModifiedBy>
  <cp:revision>79</cp:revision>
  <dcterms:created xsi:type="dcterms:W3CDTF">2018-08-30T07:53:00Z</dcterms:created>
  <dcterms:modified xsi:type="dcterms:W3CDTF">2022-04-21T08:04:00Z</dcterms:modified>
  <cp:contentStatus>000</cp:contentStatus>
</cp:coreProperties>
</file>